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AD5C" w14:textId="77777777" w:rsidR="009C742E" w:rsidRPr="003E0658" w:rsidRDefault="009C742E" w:rsidP="00C25991">
      <w:pPr>
        <w:tabs>
          <w:tab w:val="clear" w:pos="567"/>
          <w:tab w:val="left" w:pos="2410"/>
        </w:tabs>
        <w:spacing w:line="240" w:lineRule="auto"/>
        <w:jc w:val="center"/>
        <w:rPr>
          <w:noProof/>
          <w:szCs w:val="22"/>
          <w:lang w:val="cs-CZ"/>
        </w:rPr>
      </w:pPr>
      <w:r w:rsidRPr="003E0658">
        <w:rPr>
          <w:b/>
          <w:bCs/>
          <w:noProof/>
          <w:szCs w:val="22"/>
          <w:lang w:val="cs-CZ"/>
        </w:rPr>
        <w:t xml:space="preserve">Příbalová informace: informace pro </w:t>
      </w:r>
      <w:r w:rsidR="00AA193B" w:rsidRPr="003E0658">
        <w:rPr>
          <w:b/>
          <w:bCs/>
          <w:noProof/>
          <w:szCs w:val="22"/>
          <w:lang w:val="cs-CZ"/>
        </w:rPr>
        <w:t>pacienta</w:t>
      </w:r>
    </w:p>
    <w:p w14:paraId="60C769AD" w14:textId="77777777" w:rsidR="009C742E" w:rsidRPr="003E0658" w:rsidRDefault="009C742E" w:rsidP="00C25991">
      <w:pPr>
        <w:tabs>
          <w:tab w:val="clear" w:pos="567"/>
        </w:tabs>
        <w:spacing w:line="240" w:lineRule="auto"/>
        <w:rPr>
          <w:i/>
          <w:noProof/>
          <w:szCs w:val="22"/>
          <w:lang w:val="cs-CZ"/>
        </w:rPr>
      </w:pPr>
    </w:p>
    <w:p w14:paraId="5D2E0815" w14:textId="77777777" w:rsidR="009C742E" w:rsidRPr="003E0658" w:rsidRDefault="009C742E" w:rsidP="00C25991">
      <w:pPr>
        <w:tabs>
          <w:tab w:val="clear" w:pos="567"/>
        </w:tabs>
        <w:spacing w:line="240" w:lineRule="auto"/>
        <w:jc w:val="center"/>
        <w:outlineLvl w:val="1"/>
        <w:rPr>
          <w:b/>
          <w:bCs/>
          <w:noProof/>
          <w:szCs w:val="22"/>
          <w:lang w:val="cs-CZ"/>
        </w:rPr>
      </w:pPr>
      <w:r w:rsidRPr="003E0658">
        <w:rPr>
          <w:b/>
          <w:bCs/>
          <w:noProof/>
          <w:szCs w:val="22"/>
          <w:lang w:val="cs-CZ"/>
        </w:rPr>
        <w:t xml:space="preserve">Eylea </w:t>
      </w:r>
      <w:r w:rsidR="00C0055E" w:rsidRPr="003E0658">
        <w:rPr>
          <w:b/>
          <w:bCs/>
          <w:noProof/>
          <w:szCs w:val="22"/>
          <w:lang w:val="cs-CZ"/>
        </w:rPr>
        <w:t xml:space="preserve">40 </w:t>
      </w:r>
      <w:r w:rsidRPr="003E0658">
        <w:rPr>
          <w:b/>
          <w:bCs/>
          <w:noProof/>
          <w:szCs w:val="22"/>
          <w:lang w:val="cs-CZ"/>
        </w:rPr>
        <w:t>mg/ml injekční roztok v</w:t>
      </w:r>
      <w:r w:rsidR="009E26CB" w:rsidRPr="003E0658">
        <w:rPr>
          <w:b/>
          <w:bCs/>
          <w:noProof/>
          <w:szCs w:val="22"/>
          <w:lang w:val="cs-CZ"/>
        </w:rPr>
        <w:t xml:space="preserve"> injekční</w:t>
      </w:r>
      <w:r w:rsidRPr="003E0658">
        <w:rPr>
          <w:b/>
          <w:bCs/>
          <w:noProof/>
          <w:szCs w:val="22"/>
          <w:lang w:val="cs-CZ"/>
        </w:rPr>
        <w:t xml:space="preserve"> </w:t>
      </w:r>
      <w:r w:rsidR="00595B85" w:rsidRPr="003E0658">
        <w:rPr>
          <w:b/>
          <w:bCs/>
          <w:noProof/>
          <w:szCs w:val="22"/>
          <w:lang w:val="cs-CZ"/>
        </w:rPr>
        <w:t>lahvičce</w:t>
      </w:r>
    </w:p>
    <w:p w14:paraId="49F8FF98" w14:textId="09717E35" w:rsidR="00230FA7" w:rsidRPr="003E0658" w:rsidRDefault="00230FA7" w:rsidP="00C25991">
      <w:pPr>
        <w:tabs>
          <w:tab w:val="clear" w:pos="567"/>
        </w:tabs>
        <w:spacing w:line="240" w:lineRule="auto"/>
        <w:jc w:val="center"/>
        <w:rPr>
          <w:bCs/>
          <w:noProof/>
          <w:szCs w:val="22"/>
          <w:lang w:val="cs-CZ"/>
        </w:rPr>
      </w:pPr>
      <w:r w:rsidRPr="003E0658">
        <w:rPr>
          <w:bCs/>
          <w:noProof/>
          <w:szCs w:val="22"/>
          <w:lang w:val="cs-CZ"/>
        </w:rPr>
        <w:t>aflibercept</w:t>
      </w:r>
    </w:p>
    <w:p w14:paraId="70724E9F" w14:textId="77777777" w:rsidR="008B11A8" w:rsidRPr="003E0658" w:rsidRDefault="008B11A8" w:rsidP="00C25991">
      <w:pPr>
        <w:tabs>
          <w:tab w:val="clear" w:pos="567"/>
        </w:tabs>
        <w:suppressAutoHyphens/>
        <w:spacing w:line="240" w:lineRule="auto"/>
        <w:rPr>
          <w:noProof/>
          <w:szCs w:val="22"/>
          <w:lang w:val="cs-CZ"/>
        </w:rPr>
      </w:pPr>
    </w:p>
    <w:p w14:paraId="6C3F12E2" w14:textId="77777777" w:rsidR="009C742E" w:rsidRPr="003E0658" w:rsidRDefault="009C742E" w:rsidP="00C25991">
      <w:pPr>
        <w:tabs>
          <w:tab w:val="clear" w:pos="567"/>
        </w:tabs>
        <w:suppressAutoHyphens/>
        <w:spacing w:line="240" w:lineRule="auto"/>
        <w:rPr>
          <w:noProof/>
          <w:szCs w:val="22"/>
          <w:lang w:val="cs-CZ"/>
        </w:rPr>
      </w:pPr>
      <w:r w:rsidRPr="003E0658">
        <w:rPr>
          <w:b/>
          <w:bCs/>
          <w:noProof/>
          <w:szCs w:val="22"/>
          <w:lang w:val="cs-CZ"/>
        </w:rPr>
        <w:t xml:space="preserve">Přečtěte si pozorně celou příbalovou informaci dříve, </w:t>
      </w:r>
      <w:r w:rsidR="00145764" w:rsidRPr="003E0658">
        <w:rPr>
          <w:b/>
          <w:bCs/>
          <w:noProof/>
          <w:szCs w:val="22"/>
          <w:lang w:val="cs-CZ"/>
        </w:rPr>
        <w:t>než Vám bude tento přípravek podán, protože obsahuje pro Vás důležité údaje.</w:t>
      </w:r>
    </w:p>
    <w:p w14:paraId="4AC4624F" w14:textId="77777777" w:rsidR="00145764" w:rsidRPr="003E0658" w:rsidRDefault="00145764"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Ponechte si příbalovou informaci pro případ, že si ji budete potřebovat přečíst znovu.</w:t>
      </w:r>
    </w:p>
    <w:p w14:paraId="6AFC546D" w14:textId="77777777" w:rsidR="00145764" w:rsidRPr="003E0658" w:rsidRDefault="00145764"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Máte-li jakékoli další otázky, zeptejte se svého lékaře.</w:t>
      </w:r>
    </w:p>
    <w:p w14:paraId="6D3FD0BB" w14:textId="77777777" w:rsidR="009C742E" w:rsidRPr="003E0658" w:rsidRDefault="00145764"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Pokud se u Vás vyskytne kterýkoli z nežádoucích účinků, sdělte to svému lékaři. Stejně postupujte v případě jakýchkoli nežádoucích účinků, které nejsou uvedeny v této příbalové informaci. Viz bod</w:t>
      </w:r>
      <w:r w:rsidR="00FC3734" w:rsidRPr="003E0658">
        <w:rPr>
          <w:noProof/>
          <w:szCs w:val="22"/>
          <w:lang w:val="cs-CZ"/>
        </w:rPr>
        <w:t> </w:t>
      </w:r>
      <w:r w:rsidRPr="003E0658">
        <w:rPr>
          <w:noProof/>
          <w:szCs w:val="22"/>
          <w:lang w:val="cs-CZ"/>
        </w:rPr>
        <w:t>4.</w:t>
      </w:r>
    </w:p>
    <w:p w14:paraId="44378EF1" w14:textId="77777777" w:rsidR="009C742E" w:rsidRPr="003E0658" w:rsidRDefault="009C742E" w:rsidP="00C25991">
      <w:pPr>
        <w:tabs>
          <w:tab w:val="clear" w:pos="567"/>
        </w:tabs>
        <w:spacing w:line="240" w:lineRule="auto"/>
        <w:ind w:right="-2"/>
        <w:rPr>
          <w:i/>
          <w:noProof/>
          <w:szCs w:val="22"/>
          <w:lang w:val="cs-CZ"/>
        </w:rPr>
      </w:pPr>
    </w:p>
    <w:p w14:paraId="22739AE1" w14:textId="77777777" w:rsidR="009C742E" w:rsidRPr="003E0658" w:rsidRDefault="009C742E" w:rsidP="00C25991">
      <w:pPr>
        <w:tabs>
          <w:tab w:val="clear" w:pos="567"/>
        </w:tabs>
        <w:spacing w:line="240" w:lineRule="auto"/>
        <w:ind w:right="-2"/>
        <w:rPr>
          <w:noProof/>
          <w:szCs w:val="22"/>
          <w:lang w:val="cs-CZ"/>
        </w:rPr>
      </w:pPr>
    </w:p>
    <w:p w14:paraId="48096FB9" w14:textId="77777777" w:rsidR="00145764" w:rsidRPr="003E0658" w:rsidRDefault="00145764" w:rsidP="00C25991">
      <w:pPr>
        <w:keepNext/>
        <w:tabs>
          <w:tab w:val="clear" w:pos="567"/>
        </w:tabs>
        <w:spacing w:line="240" w:lineRule="auto"/>
        <w:ind w:left="567" w:right="-28" w:hanging="567"/>
        <w:rPr>
          <w:noProof/>
          <w:szCs w:val="22"/>
          <w:lang w:val="cs-CZ"/>
        </w:rPr>
      </w:pPr>
      <w:r w:rsidRPr="003E0658">
        <w:rPr>
          <w:b/>
          <w:bCs/>
          <w:noProof/>
          <w:szCs w:val="22"/>
          <w:lang w:val="cs-CZ"/>
        </w:rPr>
        <w:t>Co naleznete v této příbalové informaci</w:t>
      </w:r>
    </w:p>
    <w:p w14:paraId="2D0FD8B6" w14:textId="77777777" w:rsidR="00145764" w:rsidRPr="003E0658" w:rsidRDefault="00145764" w:rsidP="00C25991">
      <w:pPr>
        <w:tabs>
          <w:tab w:val="clear" w:pos="567"/>
        </w:tabs>
        <w:spacing w:line="240" w:lineRule="auto"/>
        <w:ind w:left="567" w:right="-29" w:hanging="567"/>
        <w:rPr>
          <w:noProof/>
          <w:szCs w:val="22"/>
          <w:lang w:val="cs-CZ"/>
        </w:rPr>
      </w:pPr>
      <w:r w:rsidRPr="003E0658">
        <w:rPr>
          <w:noProof/>
          <w:szCs w:val="22"/>
          <w:lang w:val="cs-CZ"/>
        </w:rPr>
        <w:t>1.</w:t>
      </w:r>
      <w:r w:rsidRPr="003E0658">
        <w:rPr>
          <w:b/>
          <w:bCs/>
          <w:noProof/>
          <w:szCs w:val="22"/>
          <w:lang w:val="cs-CZ"/>
        </w:rPr>
        <w:tab/>
      </w:r>
      <w:r w:rsidRPr="003E0658">
        <w:rPr>
          <w:noProof/>
          <w:szCs w:val="22"/>
          <w:lang w:val="cs-CZ"/>
        </w:rPr>
        <w:t>Co je přípravek Eylea a k čemu se používá</w:t>
      </w:r>
    </w:p>
    <w:p w14:paraId="53F9830D" w14:textId="77777777" w:rsidR="00145764" w:rsidRPr="003E0658" w:rsidRDefault="00145764" w:rsidP="00C25991">
      <w:pPr>
        <w:tabs>
          <w:tab w:val="clear" w:pos="567"/>
        </w:tabs>
        <w:spacing w:line="240" w:lineRule="auto"/>
        <w:ind w:left="567" w:right="-29" w:hanging="567"/>
        <w:rPr>
          <w:noProof/>
          <w:szCs w:val="22"/>
          <w:lang w:val="cs-CZ"/>
        </w:rPr>
      </w:pPr>
      <w:r w:rsidRPr="003E0658">
        <w:rPr>
          <w:noProof/>
          <w:szCs w:val="22"/>
          <w:lang w:val="cs-CZ"/>
        </w:rPr>
        <w:t>2.</w:t>
      </w:r>
      <w:r w:rsidRPr="003E0658">
        <w:rPr>
          <w:noProof/>
          <w:szCs w:val="22"/>
          <w:lang w:val="cs-CZ"/>
        </w:rPr>
        <w:tab/>
        <w:t>Čemu musíte věnovat pozornost, než Vám bude přípravek Eylea podán</w:t>
      </w:r>
    </w:p>
    <w:p w14:paraId="262567C2" w14:textId="77777777" w:rsidR="00145764" w:rsidRPr="003E0658" w:rsidRDefault="00145764" w:rsidP="00C25991">
      <w:pPr>
        <w:tabs>
          <w:tab w:val="clear" w:pos="567"/>
        </w:tabs>
        <w:spacing w:line="240" w:lineRule="auto"/>
        <w:ind w:left="567" w:right="-29" w:hanging="567"/>
        <w:rPr>
          <w:noProof/>
          <w:szCs w:val="22"/>
          <w:lang w:val="cs-CZ"/>
        </w:rPr>
      </w:pPr>
      <w:r w:rsidRPr="003E0658">
        <w:rPr>
          <w:noProof/>
          <w:szCs w:val="22"/>
          <w:lang w:val="cs-CZ"/>
        </w:rPr>
        <w:t>3.</w:t>
      </w:r>
      <w:r w:rsidRPr="003E0658">
        <w:rPr>
          <w:noProof/>
          <w:szCs w:val="22"/>
          <w:lang w:val="cs-CZ"/>
        </w:rPr>
        <w:tab/>
        <w:t>Jak Vám bude přípravek Eylea podáván</w:t>
      </w:r>
    </w:p>
    <w:p w14:paraId="040A55BF" w14:textId="77777777" w:rsidR="00145764" w:rsidRPr="003E0658" w:rsidRDefault="00145764" w:rsidP="00C25991">
      <w:pPr>
        <w:tabs>
          <w:tab w:val="clear" w:pos="567"/>
        </w:tabs>
        <w:spacing w:line="240" w:lineRule="auto"/>
        <w:ind w:left="567" w:right="-29" w:hanging="567"/>
        <w:rPr>
          <w:noProof/>
          <w:szCs w:val="22"/>
          <w:lang w:val="cs-CZ"/>
        </w:rPr>
      </w:pPr>
      <w:r w:rsidRPr="003E0658">
        <w:rPr>
          <w:noProof/>
          <w:szCs w:val="22"/>
          <w:lang w:val="cs-CZ"/>
        </w:rPr>
        <w:t>4.</w:t>
      </w:r>
      <w:r w:rsidRPr="003E0658">
        <w:rPr>
          <w:noProof/>
          <w:szCs w:val="22"/>
          <w:lang w:val="cs-CZ"/>
        </w:rPr>
        <w:tab/>
        <w:t>Možné nežádoucí účinky</w:t>
      </w:r>
    </w:p>
    <w:p w14:paraId="1B8832D1" w14:textId="77777777" w:rsidR="00145764" w:rsidRPr="003E0658" w:rsidRDefault="00145764" w:rsidP="00C25991">
      <w:pPr>
        <w:tabs>
          <w:tab w:val="clear" w:pos="567"/>
        </w:tabs>
        <w:spacing w:line="240" w:lineRule="auto"/>
        <w:ind w:right="-29"/>
        <w:rPr>
          <w:noProof/>
          <w:szCs w:val="22"/>
          <w:lang w:val="cs-CZ"/>
        </w:rPr>
      </w:pPr>
      <w:r w:rsidRPr="003E0658">
        <w:rPr>
          <w:noProof/>
          <w:szCs w:val="22"/>
          <w:lang w:val="cs-CZ"/>
        </w:rPr>
        <w:t>5.</w:t>
      </w:r>
      <w:r w:rsidRPr="003E0658">
        <w:rPr>
          <w:noProof/>
          <w:szCs w:val="22"/>
          <w:lang w:val="cs-CZ"/>
        </w:rPr>
        <w:tab/>
        <w:t>Jak přípravek Eylea uchovávat</w:t>
      </w:r>
    </w:p>
    <w:p w14:paraId="531238C4" w14:textId="77777777" w:rsidR="009C742E" w:rsidRPr="003E0658" w:rsidRDefault="00145764" w:rsidP="00C25991">
      <w:pPr>
        <w:tabs>
          <w:tab w:val="clear" w:pos="567"/>
        </w:tabs>
        <w:spacing w:line="240" w:lineRule="auto"/>
        <w:ind w:left="567" w:right="-29" w:hanging="567"/>
        <w:rPr>
          <w:noProof/>
          <w:szCs w:val="22"/>
          <w:lang w:val="cs-CZ"/>
        </w:rPr>
      </w:pPr>
      <w:r w:rsidRPr="003E0658">
        <w:rPr>
          <w:noProof/>
          <w:szCs w:val="22"/>
          <w:lang w:val="cs-CZ"/>
        </w:rPr>
        <w:t>6.</w:t>
      </w:r>
      <w:r w:rsidRPr="003E0658">
        <w:rPr>
          <w:noProof/>
          <w:szCs w:val="22"/>
          <w:lang w:val="cs-CZ"/>
        </w:rPr>
        <w:tab/>
        <w:t>Obsah balení a další informace</w:t>
      </w:r>
    </w:p>
    <w:p w14:paraId="7D18A3EC" w14:textId="77777777" w:rsidR="009C742E" w:rsidRPr="003E0658" w:rsidRDefault="009C742E" w:rsidP="00C25991">
      <w:pPr>
        <w:tabs>
          <w:tab w:val="clear" w:pos="567"/>
        </w:tabs>
        <w:spacing w:line="240" w:lineRule="auto"/>
        <w:ind w:right="-2"/>
        <w:rPr>
          <w:noProof/>
          <w:szCs w:val="22"/>
          <w:lang w:val="cs-CZ"/>
        </w:rPr>
      </w:pPr>
    </w:p>
    <w:p w14:paraId="35558414" w14:textId="77777777" w:rsidR="009C742E" w:rsidRPr="003E0658" w:rsidRDefault="009C742E" w:rsidP="00C25991">
      <w:pPr>
        <w:tabs>
          <w:tab w:val="clear" w:pos="567"/>
        </w:tabs>
        <w:spacing w:line="240" w:lineRule="auto"/>
        <w:rPr>
          <w:noProof/>
          <w:szCs w:val="22"/>
          <w:lang w:val="cs-CZ"/>
        </w:rPr>
      </w:pPr>
    </w:p>
    <w:p w14:paraId="2CB8CA1C" w14:textId="77777777" w:rsidR="00145764" w:rsidRPr="003E0658" w:rsidRDefault="00145764" w:rsidP="00C25991">
      <w:pPr>
        <w:keepNext/>
        <w:tabs>
          <w:tab w:val="clear" w:pos="567"/>
        </w:tabs>
        <w:spacing w:line="240" w:lineRule="auto"/>
        <w:ind w:right="-2"/>
        <w:outlineLvl w:val="2"/>
        <w:rPr>
          <w:b/>
          <w:noProof/>
          <w:szCs w:val="22"/>
          <w:lang w:val="cs-CZ"/>
        </w:rPr>
      </w:pPr>
      <w:r w:rsidRPr="003E0658">
        <w:rPr>
          <w:b/>
          <w:bCs/>
          <w:noProof/>
          <w:szCs w:val="22"/>
          <w:lang w:val="cs-CZ"/>
        </w:rPr>
        <w:t>1.</w:t>
      </w:r>
      <w:r w:rsidRPr="003E0658">
        <w:rPr>
          <w:b/>
          <w:bCs/>
          <w:noProof/>
          <w:szCs w:val="22"/>
          <w:lang w:val="cs-CZ"/>
        </w:rPr>
        <w:tab/>
        <w:t>Co je přípravek Eylea a k čemu se používá</w:t>
      </w:r>
    </w:p>
    <w:p w14:paraId="482E5BA7" w14:textId="77777777" w:rsidR="009C742E" w:rsidRPr="003E0658" w:rsidRDefault="009C742E" w:rsidP="00C25991">
      <w:pPr>
        <w:keepNext/>
        <w:tabs>
          <w:tab w:val="clear" w:pos="567"/>
        </w:tabs>
        <w:spacing w:line="240" w:lineRule="auto"/>
        <w:rPr>
          <w:noProof/>
          <w:szCs w:val="22"/>
          <w:lang w:val="cs-CZ"/>
        </w:rPr>
      </w:pPr>
    </w:p>
    <w:p w14:paraId="357EFA73" w14:textId="77777777" w:rsidR="00145764" w:rsidRPr="003E0658" w:rsidRDefault="009C742E" w:rsidP="00C25991">
      <w:pPr>
        <w:tabs>
          <w:tab w:val="clear" w:pos="567"/>
        </w:tabs>
        <w:spacing w:line="240" w:lineRule="auto"/>
        <w:ind w:right="-2"/>
        <w:rPr>
          <w:noProof/>
          <w:szCs w:val="22"/>
          <w:lang w:val="cs-CZ"/>
        </w:rPr>
      </w:pPr>
      <w:r w:rsidRPr="003E0658">
        <w:rPr>
          <w:noProof/>
          <w:szCs w:val="22"/>
          <w:lang w:val="cs-CZ"/>
        </w:rPr>
        <w:t xml:space="preserve">Přípravek Eylea je roztok, který se podává v injekci do oka pro léčbu onemocnění oka </w:t>
      </w:r>
      <w:r w:rsidR="008B11A8" w:rsidRPr="003E0658">
        <w:rPr>
          <w:noProof/>
          <w:szCs w:val="22"/>
          <w:lang w:val="cs-CZ"/>
        </w:rPr>
        <w:t xml:space="preserve">u dospělých </w:t>
      </w:r>
      <w:r w:rsidR="0043472E" w:rsidRPr="003E0658">
        <w:rPr>
          <w:noProof/>
          <w:szCs w:val="22"/>
          <w:lang w:val="cs-CZ"/>
        </w:rPr>
        <w:t xml:space="preserve">označených </w:t>
      </w:r>
      <w:r w:rsidRPr="003E0658">
        <w:rPr>
          <w:noProof/>
          <w:szCs w:val="22"/>
          <w:lang w:val="cs-CZ"/>
        </w:rPr>
        <w:t>jako</w:t>
      </w:r>
    </w:p>
    <w:p w14:paraId="635ACD04" w14:textId="77777777" w:rsidR="00145764" w:rsidRPr="003E0658" w:rsidRDefault="00145764" w:rsidP="00C25991">
      <w:pPr>
        <w:tabs>
          <w:tab w:val="clear" w:pos="567"/>
        </w:tabs>
        <w:spacing w:line="240" w:lineRule="auto"/>
        <w:ind w:right="-2"/>
        <w:rPr>
          <w:noProof/>
          <w:szCs w:val="22"/>
          <w:lang w:val="cs-CZ"/>
        </w:rPr>
      </w:pPr>
    </w:p>
    <w:p w14:paraId="2D77F7FB" w14:textId="77777777" w:rsidR="00145764" w:rsidRPr="003E0658" w:rsidRDefault="009C742E"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 xml:space="preserve">neovaskulární (vlhká) forma věkem podmíněné makulární degenerace </w:t>
      </w:r>
      <w:r w:rsidR="00145764" w:rsidRPr="003E0658">
        <w:rPr>
          <w:noProof/>
          <w:szCs w:val="22"/>
          <w:lang w:val="cs-CZ"/>
        </w:rPr>
        <w:t>(vlhká forma VPMD),</w:t>
      </w:r>
    </w:p>
    <w:p w14:paraId="6E7136BE" w14:textId="77777777" w:rsidR="003F45E8" w:rsidRPr="003E0658" w:rsidRDefault="008B11A8"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 xml:space="preserve">porucha zraku způsobená </w:t>
      </w:r>
      <w:r w:rsidR="00145764" w:rsidRPr="003E0658">
        <w:rPr>
          <w:noProof/>
          <w:szCs w:val="22"/>
          <w:lang w:val="cs-CZ"/>
        </w:rPr>
        <w:t>makulární</w:t>
      </w:r>
      <w:r w:rsidRPr="003E0658">
        <w:rPr>
          <w:noProof/>
          <w:szCs w:val="22"/>
          <w:lang w:val="cs-CZ"/>
        </w:rPr>
        <w:t>m</w:t>
      </w:r>
      <w:r w:rsidR="00145764" w:rsidRPr="003E0658">
        <w:rPr>
          <w:noProof/>
          <w:szCs w:val="22"/>
          <w:lang w:val="cs-CZ"/>
        </w:rPr>
        <w:t xml:space="preserve"> edém</w:t>
      </w:r>
      <w:r w:rsidRPr="003E0658">
        <w:rPr>
          <w:noProof/>
          <w:szCs w:val="22"/>
          <w:lang w:val="cs-CZ"/>
        </w:rPr>
        <w:t>em</w:t>
      </w:r>
      <w:r w:rsidR="00145764" w:rsidRPr="003E0658">
        <w:rPr>
          <w:noProof/>
          <w:szCs w:val="22"/>
          <w:lang w:val="cs-CZ"/>
        </w:rPr>
        <w:t xml:space="preserve"> v důsledku uzávěru (okluze) sítnicové žíly</w:t>
      </w:r>
      <w:r w:rsidR="00C97CAC" w:rsidRPr="003E0658">
        <w:rPr>
          <w:noProof/>
          <w:szCs w:val="22"/>
          <w:lang w:val="cs-CZ"/>
        </w:rPr>
        <w:t xml:space="preserve"> (okluze větve</w:t>
      </w:r>
      <w:r w:rsidR="001E40CA" w:rsidRPr="003E0658">
        <w:rPr>
          <w:noProof/>
          <w:szCs w:val="22"/>
          <w:lang w:val="cs-CZ"/>
        </w:rPr>
        <w:t xml:space="preserve"> </w:t>
      </w:r>
      <w:r w:rsidR="0056407B" w:rsidRPr="003E0658">
        <w:rPr>
          <w:noProof/>
          <w:szCs w:val="22"/>
          <w:lang w:val="cs-CZ"/>
        </w:rPr>
        <w:t>sítnicové</w:t>
      </w:r>
      <w:r w:rsidR="00C97CAC" w:rsidRPr="003E0658">
        <w:rPr>
          <w:noProof/>
          <w:szCs w:val="22"/>
          <w:lang w:val="cs-CZ"/>
        </w:rPr>
        <w:t xml:space="preserve"> žíly (BRVO) nebo centrální sítnicové žíly</w:t>
      </w:r>
      <w:r w:rsidR="00145764" w:rsidRPr="003E0658">
        <w:rPr>
          <w:noProof/>
          <w:szCs w:val="22"/>
          <w:lang w:val="cs-CZ"/>
        </w:rPr>
        <w:t xml:space="preserve"> (CRVO)</w:t>
      </w:r>
      <w:r w:rsidR="00C97CAC" w:rsidRPr="003E0658">
        <w:rPr>
          <w:noProof/>
          <w:szCs w:val="22"/>
          <w:lang w:val="cs-CZ"/>
        </w:rPr>
        <w:t>)</w:t>
      </w:r>
      <w:r w:rsidR="003F45E8" w:rsidRPr="003E0658">
        <w:rPr>
          <w:noProof/>
          <w:szCs w:val="22"/>
          <w:lang w:val="cs-CZ"/>
        </w:rPr>
        <w:t>,</w:t>
      </w:r>
    </w:p>
    <w:p w14:paraId="084DF9B5" w14:textId="77777777" w:rsidR="000A5BB2" w:rsidRPr="003E0658" w:rsidRDefault="003F45E8"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porucha zraku v důsledku diabetického makulárního edému (DME)</w:t>
      </w:r>
      <w:r w:rsidR="000A5BB2" w:rsidRPr="003E0658">
        <w:rPr>
          <w:noProof/>
          <w:szCs w:val="22"/>
          <w:lang w:val="cs-CZ"/>
        </w:rPr>
        <w:t>,</w:t>
      </w:r>
    </w:p>
    <w:p w14:paraId="327150C6" w14:textId="77777777" w:rsidR="00145764" w:rsidRPr="003E0658" w:rsidRDefault="000A5BB2" w:rsidP="00C25991">
      <w:pPr>
        <w:numPr>
          <w:ilvl w:val="0"/>
          <w:numId w:val="1"/>
        </w:numPr>
        <w:tabs>
          <w:tab w:val="clear" w:pos="567"/>
        </w:tabs>
        <w:spacing w:line="240" w:lineRule="auto"/>
        <w:ind w:left="567" w:right="-2" w:hanging="567"/>
        <w:rPr>
          <w:noProof/>
          <w:szCs w:val="22"/>
          <w:lang w:val="cs-CZ"/>
        </w:rPr>
      </w:pPr>
      <w:r w:rsidRPr="003E0658">
        <w:rPr>
          <w:noProof/>
          <w:szCs w:val="22"/>
          <w:lang w:val="cs-CZ"/>
        </w:rPr>
        <w:t>porucha zraku v důsledku myopické chorioideální neovaskularizace (myopická CNV)</w:t>
      </w:r>
      <w:r w:rsidR="003F45E8" w:rsidRPr="003E0658">
        <w:rPr>
          <w:noProof/>
          <w:szCs w:val="22"/>
          <w:lang w:val="cs-CZ"/>
        </w:rPr>
        <w:t>.</w:t>
      </w:r>
    </w:p>
    <w:p w14:paraId="4034825D" w14:textId="77777777" w:rsidR="00145764" w:rsidRPr="003E0658" w:rsidRDefault="00145764" w:rsidP="00C25991">
      <w:pPr>
        <w:tabs>
          <w:tab w:val="clear" w:pos="567"/>
        </w:tabs>
        <w:spacing w:line="240" w:lineRule="auto"/>
        <w:ind w:right="-2"/>
        <w:rPr>
          <w:noProof/>
          <w:szCs w:val="22"/>
          <w:lang w:val="cs-CZ"/>
        </w:rPr>
      </w:pPr>
    </w:p>
    <w:p w14:paraId="3979F9BC" w14:textId="77777777" w:rsidR="000430D3" w:rsidRPr="003E0658" w:rsidRDefault="009C742E" w:rsidP="00C25991">
      <w:pPr>
        <w:tabs>
          <w:tab w:val="clear" w:pos="567"/>
        </w:tabs>
        <w:spacing w:line="240" w:lineRule="auto"/>
        <w:ind w:right="-2"/>
        <w:rPr>
          <w:noProof/>
          <w:szCs w:val="22"/>
          <w:lang w:val="cs-CZ"/>
        </w:rPr>
      </w:pPr>
      <w:r w:rsidRPr="003E0658">
        <w:rPr>
          <w:noProof/>
          <w:szCs w:val="22"/>
          <w:lang w:val="cs-CZ"/>
        </w:rPr>
        <w:t xml:space="preserve">Aflibercept, </w:t>
      </w:r>
      <w:r w:rsidR="00160F56" w:rsidRPr="003E0658">
        <w:rPr>
          <w:noProof/>
          <w:szCs w:val="22"/>
          <w:lang w:val="cs-CZ"/>
        </w:rPr>
        <w:t xml:space="preserve">léčivá </w:t>
      </w:r>
      <w:r w:rsidRPr="003E0658">
        <w:rPr>
          <w:noProof/>
          <w:szCs w:val="22"/>
          <w:lang w:val="cs-CZ"/>
        </w:rPr>
        <w:t>látka přípravku Eylea, blokuje aktivitu skupiny faktorů, známých jako vaskulární endoteliální růstový faktor A</w:t>
      </w:r>
      <w:r w:rsidR="00453ED0" w:rsidRPr="003E0658">
        <w:rPr>
          <w:noProof/>
          <w:szCs w:val="22"/>
          <w:lang w:val="cs-CZ"/>
        </w:rPr>
        <w:t xml:space="preserve"> (VEGF-A)</w:t>
      </w:r>
      <w:r w:rsidRPr="003E0658">
        <w:rPr>
          <w:noProof/>
          <w:szCs w:val="22"/>
          <w:lang w:val="cs-CZ"/>
        </w:rPr>
        <w:t xml:space="preserve"> a placentární růstový faktor</w:t>
      </w:r>
      <w:r w:rsidR="00453ED0" w:rsidRPr="003E0658">
        <w:rPr>
          <w:noProof/>
          <w:szCs w:val="22"/>
          <w:lang w:val="cs-CZ"/>
        </w:rPr>
        <w:t xml:space="preserve"> (PlGF)</w:t>
      </w:r>
      <w:r w:rsidR="00DE1AC4" w:rsidRPr="003E0658">
        <w:rPr>
          <w:noProof/>
          <w:szCs w:val="22"/>
          <w:lang w:val="cs-CZ"/>
        </w:rPr>
        <w:t>.</w:t>
      </w:r>
    </w:p>
    <w:p w14:paraId="176E73DF" w14:textId="77777777" w:rsidR="009C742E" w:rsidRPr="003E0658" w:rsidRDefault="00DE1AC4" w:rsidP="00C25991">
      <w:pPr>
        <w:tabs>
          <w:tab w:val="clear" w:pos="567"/>
        </w:tabs>
        <w:spacing w:line="240" w:lineRule="auto"/>
        <w:ind w:right="-2"/>
        <w:rPr>
          <w:noProof/>
          <w:szCs w:val="22"/>
          <w:lang w:val="cs-CZ"/>
        </w:rPr>
      </w:pPr>
      <w:r w:rsidRPr="003E0658">
        <w:rPr>
          <w:noProof/>
          <w:szCs w:val="22"/>
          <w:lang w:val="cs-CZ"/>
        </w:rPr>
        <w:t>P</w:t>
      </w:r>
      <w:r w:rsidR="009C742E" w:rsidRPr="003E0658">
        <w:rPr>
          <w:noProof/>
          <w:szCs w:val="22"/>
          <w:lang w:val="cs-CZ"/>
        </w:rPr>
        <w:t>okud jsou</w:t>
      </w:r>
      <w:r w:rsidR="00145764" w:rsidRPr="003E0658">
        <w:rPr>
          <w:noProof/>
          <w:szCs w:val="22"/>
          <w:lang w:val="cs-CZ"/>
        </w:rPr>
        <w:t xml:space="preserve"> u pacient</w:t>
      </w:r>
      <w:r w:rsidR="00230211" w:rsidRPr="003E0658">
        <w:rPr>
          <w:noProof/>
          <w:szCs w:val="22"/>
          <w:lang w:val="cs-CZ"/>
        </w:rPr>
        <w:t>ů</w:t>
      </w:r>
      <w:r w:rsidR="00145764" w:rsidRPr="003E0658">
        <w:rPr>
          <w:noProof/>
          <w:szCs w:val="22"/>
          <w:lang w:val="cs-CZ"/>
        </w:rPr>
        <w:t xml:space="preserve"> s vlhkou formou VPMD</w:t>
      </w:r>
      <w:r w:rsidR="009C742E" w:rsidRPr="003E0658">
        <w:rPr>
          <w:noProof/>
          <w:szCs w:val="22"/>
          <w:lang w:val="cs-CZ"/>
        </w:rPr>
        <w:t xml:space="preserve"> </w:t>
      </w:r>
      <w:r w:rsidR="00AA193B" w:rsidRPr="003E0658">
        <w:rPr>
          <w:noProof/>
          <w:szCs w:val="22"/>
          <w:lang w:val="cs-CZ"/>
        </w:rPr>
        <w:t>a myopickou CNV</w:t>
      </w:r>
      <w:r w:rsidR="001E40CA" w:rsidRPr="003E0658">
        <w:rPr>
          <w:noProof/>
          <w:szCs w:val="22"/>
          <w:lang w:val="cs-CZ"/>
        </w:rPr>
        <w:t xml:space="preserve"> </w:t>
      </w:r>
      <w:r w:rsidR="009C742E" w:rsidRPr="003E0658">
        <w:rPr>
          <w:noProof/>
          <w:szCs w:val="22"/>
          <w:lang w:val="cs-CZ"/>
        </w:rPr>
        <w:t xml:space="preserve">v nadbytku, </w:t>
      </w:r>
      <w:r w:rsidR="00AA193B" w:rsidRPr="003E0658">
        <w:rPr>
          <w:noProof/>
          <w:szCs w:val="22"/>
          <w:lang w:val="cs-CZ"/>
        </w:rPr>
        <w:t>podílí</w:t>
      </w:r>
      <w:r w:rsidRPr="003E0658">
        <w:rPr>
          <w:noProof/>
          <w:szCs w:val="22"/>
          <w:lang w:val="cs-CZ"/>
        </w:rPr>
        <w:t xml:space="preserve"> se</w:t>
      </w:r>
      <w:r w:rsidR="00AA193B" w:rsidRPr="003E0658">
        <w:rPr>
          <w:noProof/>
          <w:szCs w:val="22"/>
          <w:lang w:val="cs-CZ"/>
        </w:rPr>
        <w:t xml:space="preserve"> na</w:t>
      </w:r>
      <w:r w:rsidR="009C742E" w:rsidRPr="003E0658">
        <w:rPr>
          <w:noProof/>
          <w:szCs w:val="22"/>
          <w:lang w:val="cs-CZ"/>
        </w:rPr>
        <w:t xml:space="preserve"> abnormální tvorb</w:t>
      </w:r>
      <w:r w:rsidR="001E40CA" w:rsidRPr="003E0658">
        <w:rPr>
          <w:noProof/>
          <w:szCs w:val="22"/>
          <w:lang w:val="cs-CZ"/>
        </w:rPr>
        <w:t>ě</w:t>
      </w:r>
      <w:r w:rsidR="009C742E" w:rsidRPr="003E0658">
        <w:rPr>
          <w:noProof/>
          <w:szCs w:val="22"/>
          <w:lang w:val="cs-CZ"/>
        </w:rPr>
        <w:t xml:space="preserve"> nových krevních cév v oku. Tyto nové krevní cévy mohou způsobit </w:t>
      </w:r>
      <w:r w:rsidR="00D77E81" w:rsidRPr="003E0658">
        <w:rPr>
          <w:noProof/>
          <w:szCs w:val="22"/>
          <w:lang w:val="cs-CZ"/>
        </w:rPr>
        <w:t>průsak</w:t>
      </w:r>
      <w:r w:rsidR="009C742E" w:rsidRPr="003E0658">
        <w:rPr>
          <w:noProof/>
          <w:szCs w:val="22"/>
          <w:lang w:val="cs-CZ"/>
        </w:rPr>
        <w:t xml:space="preserve"> složek krve do oka a </w:t>
      </w:r>
      <w:r w:rsidR="00D77E81" w:rsidRPr="003E0658">
        <w:rPr>
          <w:noProof/>
          <w:szCs w:val="22"/>
          <w:lang w:val="cs-CZ"/>
        </w:rPr>
        <w:t>eventuální</w:t>
      </w:r>
      <w:r w:rsidR="009C742E" w:rsidRPr="003E0658">
        <w:rPr>
          <w:noProof/>
          <w:szCs w:val="22"/>
          <w:lang w:val="cs-CZ"/>
        </w:rPr>
        <w:t xml:space="preserve"> poškození tkání v oku, které jsou důležité pro zrak.</w:t>
      </w:r>
    </w:p>
    <w:p w14:paraId="035FEBEF" w14:textId="77777777" w:rsidR="002F152B" w:rsidRPr="003E0658" w:rsidRDefault="002F152B" w:rsidP="00C25991">
      <w:pPr>
        <w:tabs>
          <w:tab w:val="clear" w:pos="567"/>
        </w:tabs>
        <w:spacing w:line="240" w:lineRule="auto"/>
        <w:ind w:right="-2"/>
        <w:rPr>
          <w:noProof/>
          <w:szCs w:val="22"/>
          <w:lang w:val="cs-CZ"/>
        </w:rPr>
      </w:pPr>
    </w:p>
    <w:p w14:paraId="11EAF2F7" w14:textId="77777777" w:rsidR="00C97CAC" w:rsidRPr="003E0658" w:rsidRDefault="00145764" w:rsidP="00C25991">
      <w:pPr>
        <w:tabs>
          <w:tab w:val="clear" w:pos="567"/>
        </w:tabs>
        <w:spacing w:line="240" w:lineRule="auto"/>
        <w:ind w:right="-2"/>
        <w:rPr>
          <w:noProof/>
          <w:szCs w:val="22"/>
          <w:lang w:val="cs-CZ"/>
        </w:rPr>
      </w:pPr>
      <w:r w:rsidRPr="003E0658">
        <w:rPr>
          <w:noProof/>
          <w:szCs w:val="22"/>
          <w:lang w:val="cs-CZ"/>
        </w:rPr>
        <w:t xml:space="preserve">U </w:t>
      </w:r>
      <w:r w:rsidR="008B11A8" w:rsidRPr="003E0658">
        <w:rPr>
          <w:noProof/>
          <w:szCs w:val="22"/>
          <w:lang w:val="cs-CZ"/>
        </w:rPr>
        <w:t xml:space="preserve">pacientů s </w:t>
      </w:r>
      <w:r w:rsidRPr="003E0658">
        <w:rPr>
          <w:noProof/>
          <w:szCs w:val="22"/>
          <w:lang w:val="cs-CZ"/>
        </w:rPr>
        <w:t xml:space="preserve">CRVO dochází k blokádě hlavní cévy, která odvádí krev ze sítnice. Jako odpověď dochází ke zvýšení hladin VEGF, což způsobuje </w:t>
      </w:r>
      <w:r w:rsidR="00D77E81" w:rsidRPr="003E0658">
        <w:rPr>
          <w:noProof/>
          <w:szCs w:val="22"/>
          <w:lang w:val="cs-CZ"/>
        </w:rPr>
        <w:t>průsak</w:t>
      </w:r>
      <w:r w:rsidRPr="003E0658">
        <w:rPr>
          <w:noProof/>
          <w:szCs w:val="22"/>
          <w:lang w:val="cs-CZ"/>
        </w:rPr>
        <w:t xml:space="preserve"> tekutiny do sítnice</w:t>
      </w:r>
      <w:r w:rsidR="002202A9" w:rsidRPr="003E0658">
        <w:rPr>
          <w:noProof/>
          <w:szCs w:val="22"/>
          <w:lang w:val="cs-CZ"/>
        </w:rPr>
        <w:t>,</w:t>
      </w:r>
      <w:r w:rsidRPr="003E0658">
        <w:rPr>
          <w:noProof/>
          <w:szCs w:val="22"/>
          <w:lang w:val="cs-CZ"/>
        </w:rPr>
        <w:t xml:space="preserve"> a tím </w:t>
      </w:r>
      <w:r w:rsidR="00D77E81" w:rsidRPr="003E0658">
        <w:rPr>
          <w:noProof/>
          <w:szCs w:val="22"/>
          <w:lang w:val="cs-CZ"/>
        </w:rPr>
        <w:t xml:space="preserve">zapříčiňuje </w:t>
      </w:r>
      <w:r w:rsidRPr="003E0658">
        <w:rPr>
          <w:noProof/>
          <w:szCs w:val="22"/>
          <w:lang w:val="cs-CZ"/>
        </w:rPr>
        <w:t>otok žluté skvrny (makuly</w:t>
      </w:r>
      <w:r w:rsidR="00C97CAC" w:rsidRPr="003E0658">
        <w:rPr>
          <w:noProof/>
          <w:szCs w:val="22"/>
          <w:lang w:val="cs-CZ"/>
        </w:rPr>
        <w:t>,</w:t>
      </w:r>
      <w:r w:rsidR="00D77E81" w:rsidRPr="003E0658">
        <w:rPr>
          <w:noProof/>
          <w:szCs w:val="22"/>
          <w:lang w:val="cs-CZ"/>
        </w:rPr>
        <w:t xml:space="preserve"> tj.</w:t>
      </w:r>
      <w:r w:rsidR="00C97CAC" w:rsidRPr="003E0658">
        <w:rPr>
          <w:noProof/>
          <w:szCs w:val="22"/>
          <w:lang w:val="cs-CZ"/>
        </w:rPr>
        <w:t xml:space="preserve"> část</w:t>
      </w:r>
      <w:r w:rsidR="00D77E81" w:rsidRPr="003E0658">
        <w:rPr>
          <w:noProof/>
          <w:szCs w:val="22"/>
          <w:lang w:val="cs-CZ"/>
        </w:rPr>
        <w:t>i</w:t>
      </w:r>
      <w:r w:rsidR="00C97CAC" w:rsidRPr="003E0658">
        <w:rPr>
          <w:noProof/>
          <w:szCs w:val="22"/>
          <w:lang w:val="cs-CZ"/>
        </w:rPr>
        <w:t xml:space="preserve"> sítnice zodpovědné za ostré vidění</w:t>
      </w:r>
      <w:r w:rsidRPr="003E0658">
        <w:rPr>
          <w:noProof/>
          <w:szCs w:val="22"/>
          <w:lang w:val="cs-CZ"/>
        </w:rPr>
        <w:t>), což se označuje jako makulární otok (edém).</w:t>
      </w:r>
      <w:r w:rsidR="00C97CAC" w:rsidRPr="003E0658">
        <w:rPr>
          <w:noProof/>
          <w:szCs w:val="22"/>
          <w:lang w:val="cs-CZ"/>
        </w:rPr>
        <w:t xml:space="preserve"> Když je žlutá skvrna oteklá, centrální vidění se stává roz</w:t>
      </w:r>
      <w:r w:rsidR="0056407B" w:rsidRPr="003E0658">
        <w:rPr>
          <w:noProof/>
          <w:szCs w:val="22"/>
          <w:lang w:val="cs-CZ"/>
        </w:rPr>
        <w:t>mazané</w:t>
      </w:r>
      <w:r w:rsidR="00C97CAC" w:rsidRPr="003E0658">
        <w:rPr>
          <w:noProof/>
          <w:szCs w:val="22"/>
          <w:lang w:val="cs-CZ"/>
        </w:rPr>
        <w:t>.</w:t>
      </w:r>
    </w:p>
    <w:p w14:paraId="7D77979D" w14:textId="77777777" w:rsidR="00C97CAC" w:rsidRPr="003E0658" w:rsidRDefault="00C97CAC" w:rsidP="00C25991">
      <w:pPr>
        <w:tabs>
          <w:tab w:val="clear" w:pos="567"/>
        </w:tabs>
        <w:spacing w:line="240" w:lineRule="auto"/>
        <w:ind w:right="-2"/>
        <w:rPr>
          <w:noProof/>
          <w:szCs w:val="22"/>
          <w:lang w:val="cs-CZ"/>
        </w:rPr>
      </w:pPr>
    </w:p>
    <w:p w14:paraId="7000507A" w14:textId="77777777" w:rsidR="00C97CAC" w:rsidRPr="003E0658" w:rsidRDefault="00C97CAC" w:rsidP="00C25991">
      <w:pPr>
        <w:tabs>
          <w:tab w:val="clear" w:pos="567"/>
        </w:tabs>
        <w:spacing w:line="240" w:lineRule="auto"/>
        <w:ind w:right="-2"/>
        <w:rPr>
          <w:noProof/>
          <w:szCs w:val="22"/>
          <w:lang w:val="cs-CZ"/>
        </w:rPr>
      </w:pPr>
      <w:r w:rsidRPr="003E0658">
        <w:rPr>
          <w:szCs w:val="22"/>
          <w:lang w:val="cs-CZ"/>
        </w:rPr>
        <w:t>U pacientů s BRVO je jedna nebo více větví hlavní krevní cévy, která odvádí krev ze sítnice, blokovaná. Hladiny VEGF jsou následkem toho zvýšené, což způsobuje prosakování tekutiny do sítnice</w:t>
      </w:r>
      <w:r w:rsidR="002202A9" w:rsidRPr="003E0658">
        <w:rPr>
          <w:szCs w:val="22"/>
          <w:lang w:val="cs-CZ"/>
        </w:rPr>
        <w:t>,</w:t>
      </w:r>
      <w:r w:rsidRPr="003E0658">
        <w:rPr>
          <w:szCs w:val="22"/>
          <w:lang w:val="cs-CZ"/>
        </w:rPr>
        <w:t xml:space="preserve"> a t</w:t>
      </w:r>
      <w:r w:rsidR="00D77E81" w:rsidRPr="003E0658">
        <w:rPr>
          <w:szCs w:val="22"/>
          <w:lang w:val="cs-CZ"/>
        </w:rPr>
        <w:t>ím zapříčiňuje</w:t>
      </w:r>
      <w:r w:rsidRPr="003E0658">
        <w:rPr>
          <w:szCs w:val="22"/>
          <w:lang w:val="cs-CZ"/>
        </w:rPr>
        <w:t xml:space="preserve"> makulární edém.</w:t>
      </w:r>
    </w:p>
    <w:p w14:paraId="571C4EA2" w14:textId="77777777" w:rsidR="00145764" w:rsidRPr="003E0658" w:rsidRDefault="00145764" w:rsidP="00C25991">
      <w:pPr>
        <w:tabs>
          <w:tab w:val="clear" w:pos="567"/>
        </w:tabs>
        <w:spacing w:line="240" w:lineRule="auto"/>
        <w:ind w:right="-2"/>
        <w:rPr>
          <w:noProof/>
          <w:szCs w:val="22"/>
          <w:lang w:val="cs-CZ"/>
        </w:rPr>
      </w:pPr>
    </w:p>
    <w:p w14:paraId="74016F7F" w14:textId="77777777" w:rsidR="003F45E8" w:rsidRPr="003E0658" w:rsidRDefault="003F45E8" w:rsidP="00C25991">
      <w:pPr>
        <w:tabs>
          <w:tab w:val="clear" w:pos="567"/>
        </w:tabs>
        <w:spacing w:line="240" w:lineRule="auto"/>
        <w:ind w:right="-2"/>
        <w:rPr>
          <w:noProof/>
          <w:szCs w:val="22"/>
          <w:lang w:val="cs-CZ"/>
        </w:rPr>
      </w:pPr>
      <w:r w:rsidRPr="003E0658">
        <w:rPr>
          <w:noProof/>
          <w:szCs w:val="22"/>
          <w:lang w:val="cs-CZ"/>
        </w:rPr>
        <w:t>Diabetický makulární edém je otok sítnice, který se vyskytuje u pacientů s </w:t>
      </w:r>
      <w:r w:rsidR="000E72B6" w:rsidRPr="003E0658">
        <w:rPr>
          <w:noProof/>
          <w:szCs w:val="22"/>
          <w:lang w:val="cs-CZ"/>
        </w:rPr>
        <w:t>cukrovkou</w:t>
      </w:r>
      <w:r w:rsidRPr="003E0658">
        <w:rPr>
          <w:noProof/>
          <w:szCs w:val="22"/>
          <w:lang w:val="cs-CZ"/>
        </w:rPr>
        <w:t xml:space="preserve"> v důsledku prosakování tekutiny z cév v</w:t>
      </w:r>
      <w:r w:rsidR="00D77E81" w:rsidRPr="003E0658">
        <w:rPr>
          <w:noProof/>
          <w:szCs w:val="22"/>
          <w:lang w:val="cs-CZ"/>
        </w:rPr>
        <w:t> oblasti žluté skvrny (</w:t>
      </w:r>
      <w:r w:rsidRPr="003E0658">
        <w:rPr>
          <w:noProof/>
          <w:szCs w:val="22"/>
          <w:lang w:val="cs-CZ"/>
        </w:rPr>
        <w:t>makul</w:t>
      </w:r>
      <w:r w:rsidR="00D77E81" w:rsidRPr="003E0658">
        <w:rPr>
          <w:noProof/>
          <w:szCs w:val="22"/>
          <w:lang w:val="cs-CZ"/>
        </w:rPr>
        <w:t>y)</w:t>
      </w:r>
      <w:r w:rsidRPr="003E0658">
        <w:rPr>
          <w:noProof/>
          <w:szCs w:val="22"/>
          <w:lang w:val="cs-CZ"/>
        </w:rPr>
        <w:t xml:space="preserve">. Makula je část sítnice, která je zodpovědná za ostré vidění. Když se vytvoří otok </w:t>
      </w:r>
      <w:r w:rsidR="000E72B6" w:rsidRPr="003E0658">
        <w:rPr>
          <w:noProof/>
          <w:szCs w:val="22"/>
          <w:lang w:val="cs-CZ"/>
        </w:rPr>
        <w:t>v oblasti makul</w:t>
      </w:r>
      <w:r w:rsidR="00AE403F" w:rsidRPr="003E0658">
        <w:rPr>
          <w:noProof/>
          <w:szCs w:val="22"/>
          <w:lang w:val="cs-CZ"/>
        </w:rPr>
        <w:t>y</w:t>
      </w:r>
      <w:r w:rsidRPr="003E0658">
        <w:rPr>
          <w:noProof/>
          <w:szCs w:val="22"/>
          <w:lang w:val="cs-CZ"/>
        </w:rPr>
        <w:t>, dojde k rozmazání centrálního vidění.</w:t>
      </w:r>
    </w:p>
    <w:p w14:paraId="761F4263" w14:textId="77777777" w:rsidR="003F45E8" w:rsidRPr="003E0658" w:rsidRDefault="003F45E8" w:rsidP="00C25991">
      <w:pPr>
        <w:tabs>
          <w:tab w:val="clear" w:pos="567"/>
        </w:tabs>
        <w:spacing w:line="240" w:lineRule="auto"/>
        <w:ind w:right="-2"/>
        <w:rPr>
          <w:noProof/>
          <w:szCs w:val="22"/>
          <w:lang w:val="cs-CZ"/>
        </w:rPr>
      </w:pPr>
    </w:p>
    <w:p w14:paraId="2842B57F" w14:textId="77777777" w:rsidR="009C742E" w:rsidRPr="003E0658" w:rsidRDefault="009C742E" w:rsidP="00C25991">
      <w:pPr>
        <w:tabs>
          <w:tab w:val="clear" w:pos="567"/>
        </w:tabs>
        <w:spacing w:line="240" w:lineRule="auto"/>
        <w:ind w:right="-2"/>
        <w:rPr>
          <w:noProof/>
          <w:szCs w:val="22"/>
          <w:lang w:val="cs-CZ"/>
        </w:rPr>
      </w:pPr>
      <w:r w:rsidRPr="003E0658">
        <w:rPr>
          <w:noProof/>
          <w:szCs w:val="22"/>
          <w:lang w:val="cs-CZ"/>
        </w:rPr>
        <w:t xml:space="preserve">Bylo prokázáno, že přípravek Eylea zastavuje </w:t>
      </w:r>
      <w:r w:rsidR="00160F56" w:rsidRPr="003E0658">
        <w:rPr>
          <w:noProof/>
          <w:szCs w:val="22"/>
          <w:lang w:val="cs-CZ"/>
        </w:rPr>
        <w:t xml:space="preserve">v oku </w:t>
      </w:r>
      <w:r w:rsidRPr="003E0658">
        <w:rPr>
          <w:noProof/>
          <w:szCs w:val="22"/>
          <w:lang w:val="cs-CZ"/>
        </w:rPr>
        <w:t>růst nových abnormálních cév, které často krvác</w:t>
      </w:r>
      <w:r w:rsidR="00160F56" w:rsidRPr="003E0658">
        <w:rPr>
          <w:noProof/>
          <w:szCs w:val="22"/>
          <w:lang w:val="cs-CZ"/>
        </w:rPr>
        <w:t>ej</w:t>
      </w:r>
      <w:r w:rsidRPr="003E0658">
        <w:rPr>
          <w:noProof/>
          <w:szCs w:val="22"/>
          <w:lang w:val="cs-CZ"/>
        </w:rPr>
        <w:t>í a uniká z nich tekutina. Přípravek E</w:t>
      </w:r>
      <w:r w:rsidR="00D30CDB" w:rsidRPr="003E0658">
        <w:rPr>
          <w:noProof/>
          <w:szCs w:val="22"/>
          <w:lang w:val="cs-CZ"/>
        </w:rPr>
        <w:t>y</w:t>
      </w:r>
      <w:r w:rsidRPr="003E0658">
        <w:rPr>
          <w:noProof/>
          <w:szCs w:val="22"/>
          <w:lang w:val="cs-CZ"/>
        </w:rPr>
        <w:t>l</w:t>
      </w:r>
      <w:r w:rsidR="00D30CDB" w:rsidRPr="003E0658">
        <w:rPr>
          <w:noProof/>
          <w:szCs w:val="22"/>
          <w:lang w:val="cs-CZ"/>
        </w:rPr>
        <w:t>e</w:t>
      </w:r>
      <w:r w:rsidRPr="003E0658">
        <w:rPr>
          <w:noProof/>
          <w:szCs w:val="22"/>
          <w:lang w:val="cs-CZ"/>
        </w:rPr>
        <w:t xml:space="preserve">a pomáhá stabilizovat a v mnoha případech zlepšit ztrátu zraku </w:t>
      </w:r>
      <w:r w:rsidR="00D77E81" w:rsidRPr="003E0658">
        <w:rPr>
          <w:noProof/>
          <w:szCs w:val="22"/>
          <w:lang w:val="cs-CZ"/>
        </w:rPr>
        <w:t>související s</w:t>
      </w:r>
      <w:r w:rsidRPr="003E0658">
        <w:rPr>
          <w:noProof/>
          <w:szCs w:val="22"/>
          <w:lang w:val="cs-CZ"/>
        </w:rPr>
        <w:t xml:space="preserve"> vlhk</w:t>
      </w:r>
      <w:r w:rsidR="00D77E81" w:rsidRPr="003E0658">
        <w:rPr>
          <w:noProof/>
          <w:szCs w:val="22"/>
          <w:lang w:val="cs-CZ"/>
        </w:rPr>
        <w:t>ou</w:t>
      </w:r>
      <w:r w:rsidRPr="003E0658">
        <w:rPr>
          <w:noProof/>
          <w:szCs w:val="22"/>
          <w:lang w:val="cs-CZ"/>
        </w:rPr>
        <w:t xml:space="preserve"> form</w:t>
      </w:r>
      <w:r w:rsidR="00D77E81" w:rsidRPr="003E0658">
        <w:rPr>
          <w:noProof/>
          <w:szCs w:val="22"/>
          <w:lang w:val="cs-CZ"/>
        </w:rPr>
        <w:t>ou</w:t>
      </w:r>
      <w:r w:rsidRPr="003E0658">
        <w:rPr>
          <w:noProof/>
          <w:szCs w:val="22"/>
          <w:lang w:val="cs-CZ"/>
        </w:rPr>
        <w:t xml:space="preserve"> VPMD</w:t>
      </w:r>
      <w:r w:rsidR="003F45E8" w:rsidRPr="003E0658">
        <w:rPr>
          <w:noProof/>
          <w:szCs w:val="22"/>
          <w:lang w:val="cs-CZ"/>
        </w:rPr>
        <w:t xml:space="preserve">, </w:t>
      </w:r>
      <w:r w:rsidR="00145764" w:rsidRPr="003E0658">
        <w:rPr>
          <w:noProof/>
          <w:szCs w:val="22"/>
          <w:lang w:val="cs-CZ"/>
        </w:rPr>
        <w:t>CRVO</w:t>
      </w:r>
      <w:r w:rsidR="00C97CAC" w:rsidRPr="003E0658">
        <w:rPr>
          <w:noProof/>
          <w:szCs w:val="22"/>
          <w:lang w:val="cs-CZ"/>
        </w:rPr>
        <w:t>, BRVO</w:t>
      </w:r>
      <w:r w:rsidR="000A5BB2" w:rsidRPr="003E0658">
        <w:rPr>
          <w:noProof/>
          <w:szCs w:val="22"/>
          <w:lang w:val="cs-CZ"/>
        </w:rPr>
        <w:t xml:space="preserve">, </w:t>
      </w:r>
      <w:r w:rsidR="003F45E8" w:rsidRPr="003E0658">
        <w:rPr>
          <w:noProof/>
          <w:szCs w:val="22"/>
          <w:lang w:val="cs-CZ"/>
        </w:rPr>
        <w:t>DME</w:t>
      </w:r>
      <w:r w:rsidR="000A5BB2" w:rsidRPr="003E0658">
        <w:rPr>
          <w:noProof/>
          <w:szCs w:val="22"/>
          <w:lang w:val="cs-CZ"/>
        </w:rPr>
        <w:t xml:space="preserve"> a myopick</w:t>
      </w:r>
      <w:r w:rsidR="00D77E81" w:rsidRPr="003E0658">
        <w:rPr>
          <w:noProof/>
          <w:szCs w:val="22"/>
          <w:lang w:val="cs-CZ"/>
        </w:rPr>
        <w:t>ou</w:t>
      </w:r>
      <w:r w:rsidR="000A5BB2" w:rsidRPr="003E0658">
        <w:rPr>
          <w:noProof/>
          <w:szCs w:val="22"/>
          <w:lang w:val="cs-CZ"/>
        </w:rPr>
        <w:t xml:space="preserve"> CNV</w:t>
      </w:r>
      <w:r w:rsidRPr="003E0658">
        <w:rPr>
          <w:noProof/>
          <w:szCs w:val="22"/>
          <w:lang w:val="cs-CZ"/>
        </w:rPr>
        <w:t>.</w:t>
      </w:r>
    </w:p>
    <w:p w14:paraId="22398169" w14:textId="77777777" w:rsidR="009C742E" w:rsidRPr="003E0658" w:rsidRDefault="009C742E" w:rsidP="00C25991">
      <w:pPr>
        <w:tabs>
          <w:tab w:val="clear" w:pos="567"/>
        </w:tabs>
        <w:spacing w:line="240" w:lineRule="auto"/>
        <w:ind w:right="-2"/>
        <w:rPr>
          <w:noProof/>
          <w:szCs w:val="22"/>
          <w:lang w:val="cs-CZ"/>
        </w:rPr>
      </w:pPr>
    </w:p>
    <w:p w14:paraId="13265C6F" w14:textId="77777777" w:rsidR="009C742E" w:rsidRPr="003E0658" w:rsidRDefault="009C742E" w:rsidP="00C25991">
      <w:pPr>
        <w:tabs>
          <w:tab w:val="clear" w:pos="567"/>
        </w:tabs>
        <w:spacing w:line="240" w:lineRule="auto"/>
        <w:ind w:right="-2"/>
        <w:rPr>
          <w:noProof/>
          <w:szCs w:val="22"/>
          <w:lang w:val="cs-CZ"/>
        </w:rPr>
      </w:pPr>
    </w:p>
    <w:p w14:paraId="41B4C625" w14:textId="77777777" w:rsidR="00145764" w:rsidRPr="003E0658" w:rsidRDefault="00145764" w:rsidP="00C25991">
      <w:pPr>
        <w:keepNext/>
        <w:tabs>
          <w:tab w:val="clear" w:pos="567"/>
        </w:tabs>
        <w:spacing w:line="240" w:lineRule="auto"/>
        <w:ind w:right="-2"/>
        <w:outlineLvl w:val="2"/>
        <w:rPr>
          <w:b/>
          <w:noProof/>
          <w:szCs w:val="22"/>
          <w:lang w:val="cs-CZ"/>
        </w:rPr>
      </w:pPr>
      <w:r w:rsidRPr="003E0658">
        <w:rPr>
          <w:b/>
          <w:bCs/>
          <w:noProof/>
          <w:szCs w:val="22"/>
          <w:lang w:val="cs-CZ"/>
        </w:rPr>
        <w:t>2.</w:t>
      </w:r>
      <w:r w:rsidRPr="003E0658">
        <w:rPr>
          <w:b/>
          <w:bCs/>
          <w:noProof/>
          <w:szCs w:val="22"/>
          <w:lang w:val="cs-CZ"/>
        </w:rPr>
        <w:tab/>
        <w:t>Čemu musíte věnovat pozornost, než Vám bude přípravek Eylea podán</w:t>
      </w:r>
    </w:p>
    <w:p w14:paraId="4F225FA5" w14:textId="77777777" w:rsidR="009C742E" w:rsidRPr="003E0658" w:rsidRDefault="009C742E" w:rsidP="00C25991">
      <w:pPr>
        <w:keepNext/>
        <w:tabs>
          <w:tab w:val="clear" w:pos="567"/>
        </w:tabs>
        <w:spacing w:line="240" w:lineRule="auto"/>
        <w:rPr>
          <w:i/>
          <w:noProof/>
          <w:szCs w:val="22"/>
          <w:lang w:val="cs-CZ"/>
        </w:rPr>
      </w:pPr>
    </w:p>
    <w:p w14:paraId="74BC0D7D" w14:textId="77777777" w:rsidR="00145764" w:rsidRPr="003E0658" w:rsidRDefault="00145764" w:rsidP="00C25991">
      <w:pPr>
        <w:keepNext/>
        <w:tabs>
          <w:tab w:val="clear" w:pos="567"/>
        </w:tabs>
        <w:spacing w:line="240" w:lineRule="auto"/>
        <w:rPr>
          <w:noProof/>
          <w:szCs w:val="22"/>
          <w:lang w:val="cs-CZ"/>
        </w:rPr>
      </w:pPr>
      <w:r w:rsidRPr="003E0658">
        <w:rPr>
          <w:b/>
          <w:bCs/>
          <w:noProof/>
          <w:szCs w:val="22"/>
          <w:lang w:val="cs-CZ"/>
        </w:rPr>
        <w:t>Přípravek Eylea Vám nebude podán</w:t>
      </w:r>
    </w:p>
    <w:p w14:paraId="6D5E585D" w14:textId="77777777" w:rsidR="00145764" w:rsidRPr="003E0658" w:rsidRDefault="00280860" w:rsidP="00C25991">
      <w:pPr>
        <w:numPr>
          <w:ilvl w:val="0"/>
          <w:numId w:val="1"/>
        </w:numPr>
        <w:tabs>
          <w:tab w:val="clear" w:pos="567"/>
        </w:tabs>
        <w:spacing w:line="240" w:lineRule="auto"/>
        <w:ind w:left="567" w:hanging="567"/>
        <w:rPr>
          <w:noProof/>
          <w:szCs w:val="22"/>
          <w:lang w:val="cs-CZ"/>
        </w:rPr>
      </w:pPr>
      <w:r w:rsidRPr="003E0658">
        <w:rPr>
          <w:noProof/>
          <w:szCs w:val="22"/>
          <w:lang w:val="cs-CZ"/>
        </w:rPr>
        <w:t>J</w:t>
      </w:r>
      <w:r w:rsidR="00145764" w:rsidRPr="003E0658">
        <w:rPr>
          <w:noProof/>
          <w:szCs w:val="22"/>
          <w:lang w:val="cs-CZ"/>
        </w:rPr>
        <w:t>estliže jste alergický(á) na aflibercept nebo na kteroukoli další složku tohoto přípravku (uvedenou v bodě 6)</w:t>
      </w:r>
      <w:r w:rsidRPr="003E0658">
        <w:rPr>
          <w:noProof/>
          <w:szCs w:val="22"/>
          <w:lang w:val="cs-CZ"/>
        </w:rPr>
        <w:t>.</w:t>
      </w:r>
    </w:p>
    <w:p w14:paraId="5770CD9D" w14:textId="77777777" w:rsidR="00145764" w:rsidRPr="003E0658" w:rsidRDefault="00280860" w:rsidP="00C25991">
      <w:pPr>
        <w:numPr>
          <w:ilvl w:val="0"/>
          <w:numId w:val="1"/>
        </w:numPr>
        <w:tabs>
          <w:tab w:val="clear" w:pos="567"/>
        </w:tabs>
        <w:spacing w:line="240" w:lineRule="auto"/>
        <w:ind w:left="567" w:hanging="567"/>
        <w:rPr>
          <w:noProof/>
          <w:szCs w:val="22"/>
          <w:lang w:val="cs-CZ"/>
        </w:rPr>
      </w:pPr>
      <w:r w:rsidRPr="003E0658">
        <w:rPr>
          <w:noProof/>
          <w:szCs w:val="22"/>
          <w:lang w:val="cs-CZ"/>
        </w:rPr>
        <w:t>J</w:t>
      </w:r>
      <w:r w:rsidR="00145764" w:rsidRPr="003E0658">
        <w:rPr>
          <w:noProof/>
          <w:szCs w:val="22"/>
          <w:lang w:val="cs-CZ"/>
        </w:rPr>
        <w:t>estliže máte aktivní infekci v oku nebo kolem oka nebo existuje podezření na ni (okulární nebo periokulární infekce)</w:t>
      </w:r>
      <w:r w:rsidRPr="003E0658">
        <w:rPr>
          <w:noProof/>
          <w:szCs w:val="22"/>
          <w:lang w:val="cs-CZ"/>
        </w:rPr>
        <w:t>.</w:t>
      </w:r>
    </w:p>
    <w:p w14:paraId="1D8CD42F" w14:textId="77777777" w:rsidR="00145764" w:rsidRPr="003E0658" w:rsidRDefault="00280860" w:rsidP="00C25991">
      <w:pPr>
        <w:numPr>
          <w:ilvl w:val="0"/>
          <w:numId w:val="1"/>
        </w:numPr>
        <w:tabs>
          <w:tab w:val="clear" w:pos="567"/>
        </w:tabs>
        <w:spacing w:line="240" w:lineRule="auto"/>
        <w:ind w:left="567" w:hanging="567"/>
        <w:rPr>
          <w:noProof/>
          <w:szCs w:val="22"/>
          <w:lang w:val="cs-CZ"/>
        </w:rPr>
      </w:pPr>
      <w:r w:rsidRPr="003E0658">
        <w:rPr>
          <w:noProof/>
          <w:szCs w:val="22"/>
          <w:lang w:val="cs-CZ"/>
        </w:rPr>
        <w:t>J</w:t>
      </w:r>
      <w:r w:rsidR="00145764" w:rsidRPr="003E0658">
        <w:rPr>
          <w:noProof/>
          <w:szCs w:val="22"/>
          <w:lang w:val="cs-CZ"/>
        </w:rPr>
        <w:t>estliže máte závažný zánět ok</w:t>
      </w:r>
      <w:r w:rsidR="00D77E81" w:rsidRPr="003E0658">
        <w:rPr>
          <w:noProof/>
          <w:szCs w:val="22"/>
          <w:lang w:val="cs-CZ"/>
        </w:rPr>
        <w:t>a</w:t>
      </w:r>
      <w:r w:rsidR="00145764" w:rsidRPr="003E0658">
        <w:rPr>
          <w:noProof/>
          <w:szCs w:val="22"/>
          <w:lang w:val="cs-CZ"/>
        </w:rPr>
        <w:t xml:space="preserve"> (projevuje se jako bolest nebo zarudnutí)</w:t>
      </w:r>
      <w:r w:rsidRPr="003E0658">
        <w:rPr>
          <w:noProof/>
          <w:szCs w:val="22"/>
          <w:lang w:val="cs-CZ"/>
        </w:rPr>
        <w:t>.</w:t>
      </w:r>
    </w:p>
    <w:p w14:paraId="3EB4C1E0" w14:textId="77777777" w:rsidR="00145764" w:rsidRPr="003E0658" w:rsidRDefault="00145764" w:rsidP="00C25991">
      <w:pPr>
        <w:tabs>
          <w:tab w:val="clear" w:pos="567"/>
        </w:tabs>
        <w:spacing w:line="240" w:lineRule="auto"/>
        <w:ind w:right="-2"/>
        <w:rPr>
          <w:noProof/>
          <w:szCs w:val="22"/>
          <w:lang w:val="cs-CZ"/>
        </w:rPr>
      </w:pPr>
    </w:p>
    <w:p w14:paraId="377E8E0F" w14:textId="77777777" w:rsidR="00145764" w:rsidRPr="003E0658" w:rsidRDefault="00145764" w:rsidP="00C25991">
      <w:pPr>
        <w:keepNext/>
        <w:tabs>
          <w:tab w:val="clear" w:pos="567"/>
        </w:tabs>
        <w:spacing w:line="240" w:lineRule="auto"/>
        <w:rPr>
          <w:b/>
          <w:bCs/>
          <w:noProof/>
          <w:szCs w:val="22"/>
          <w:lang w:val="cs-CZ"/>
        </w:rPr>
      </w:pPr>
      <w:r w:rsidRPr="003E0658">
        <w:rPr>
          <w:b/>
          <w:bCs/>
          <w:noProof/>
          <w:szCs w:val="22"/>
          <w:lang w:val="cs-CZ"/>
        </w:rPr>
        <w:t>Upozornění a opatření</w:t>
      </w:r>
    </w:p>
    <w:p w14:paraId="0D1CAD91" w14:textId="77777777" w:rsidR="002F152B" w:rsidRPr="003E0658" w:rsidRDefault="002F152B" w:rsidP="00C25991">
      <w:pPr>
        <w:keepNext/>
        <w:tabs>
          <w:tab w:val="clear" w:pos="567"/>
        </w:tabs>
        <w:spacing w:line="240" w:lineRule="auto"/>
        <w:rPr>
          <w:bCs/>
          <w:noProof/>
          <w:szCs w:val="22"/>
          <w:lang w:val="cs-CZ"/>
        </w:rPr>
      </w:pPr>
    </w:p>
    <w:p w14:paraId="203B5E88" w14:textId="77777777" w:rsidR="00145764" w:rsidRPr="003E0658" w:rsidRDefault="00145764" w:rsidP="00C25991">
      <w:pPr>
        <w:keepNext/>
        <w:tabs>
          <w:tab w:val="clear" w:pos="567"/>
        </w:tabs>
        <w:spacing w:line="240" w:lineRule="auto"/>
        <w:rPr>
          <w:noProof/>
          <w:szCs w:val="22"/>
          <w:lang w:val="cs-CZ"/>
        </w:rPr>
      </w:pPr>
      <w:r w:rsidRPr="003E0658">
        <w:rPr>
          <w:bCs/>
          <w:noProof/>
          <w:szCs w:val="22"/>
          <w:lang w:val="cs-CZ"/>
        </w:rPr>
        <w:t>P</w:t>
      </w:r>
      <w:r w:rsidR="0043472E" w:rsidRPr="003E0658">
        <w:rPr>
          <w:bCs/>
          <w:noProof/>
          <w:szCs w:val="22"/>
          <w:lang w:val="cs-CZ"/>
        </w:rPr>
        <w:t xml:space="preserve">řed podáním přípravku se poraďte se </w:t>
      </w:r>
      <w:r w:rsidRPr="003E0658">
        <w:rPr>
          <w:bCs/>
          <w:noProof/>
          <w:szCs w:val="22"/>
          <w:lang w:val="cs-CZ"/>
        </w:rPr>
        <w:t>svým lékařem:</w:t>
      </w:r>
    </w:p>
    <w:p w14:paraId="20A64C7E" w14:textId="77777777" w:rsidR="006E4BF5" w:rsidRPr="003E0658" w:rsidRDefault="006E4BF5" w:rsidP="00C25991">
      <w:pPr>
        <w:keepNext/>
        <w:tabs>
          <w:tab w:val="clear" w:pos="567"/>
        </w:tabs>
        <w:spacing w:line="240" w:lineRule="auto"/>
        <w:rPr>
          <w:noProof/>
          <w:szCs w:val="22"/>
          <w:lang w:val="cs-CZ"/>
        </w:rPr>
      </w:pPr>
    </w:p>
    <w:p w14:paraId="26D14362" w14:textId="77777777" w:rsidR="009C742E" w:rsidRPr="003E0658" w:rsidRDefault="00145764" w:rsidP="00C25991">
      <w:pPr>
        <w:numPr>
          <w:ilvl w:val="0"/>
          <w:numId w:val="4"/>
        </w:numPr>
        <w:tabs>
          <w:tab w:val="clear" w:pos="567"/>
        </w:tabs>
        <w:spacing w:line="240" w:lineRule="auto"/>
        <w:ind w:left="567" w:hanging="567"/>
        <w:rPr>
          <w:noProof/>
          <w:szCs w:val="22"/>
          <w:lang w:val="cs-CZ"/>
        </w:rPr>
      </w:pPr>
      <w:r w:rsidRPr="003E0658">
        <w:rPr>
          <w:noProof/>
          <w:szCs w:val="22"/>
          <w:lang w:val="cs-CZ"/>
        </w:rPr>
        <w:t>Pokud máte glaukom (zelený zákal).</w:t>
      </w:r>
    </w:p>
    <w:p w14:paraId="4512D6A0" w14:textId="77777777" w:rsidR="00264723" w:rsidRPr="003E0658" w:rsidRDefault="00264723"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Pokud se u Vás v minulosti objevily záblesky světla nebo pohybující se vločky v zorném poli a jestliže jste začali pozorovat </w:t>
      </w:r>
      <w:r w:rsidR="00D77E81" w:rsidRPr="003E0658">
        <w:rPr>
          <w:noProof/>
          <w:szCs w:val="22"/>
          <w:lang w:val="cs-CZ"/>
        </w:rPr>
        <w:t xml:space="preserve">náhlé </w:t>
      </w:r>
      <w:r w:rsidRPr="003E0658">
        <w:rPr>
          <w:noProof/>
          <w:szCs w:val="22"/>
          <w:lang w:val="cs-CZ"/>
        </w:rPr>
        <w:t>zvýšení velikosti a počtu vloček.</w:t>
      </w:r>
    </w:p>
    <w:p w14:paraId="7EC091A9" w14:textId="77777777" w:rsidR="00264723" w:rsidRPr="003E0658" w:rsidRDefault="00264723"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Pokud </w:t>
      </w:r>
      <w:r w:rsidR="008B11A8" w:rsidRPr="003E0658">
        <w:rPr>
          <w:noProof/>
          <w:szCs w:val="22"/>
          <w:lang w:val="cs-CZ"/>
        </w:rPr>
        <w:t xml:space="preserve">u Vás </w:t>
      </w:r>
      <w:r w:rsidRPr="003E0658">
        <w:rPr>
          <w:noProof/>
          <w:szCs w:val="22"/>
          <w:lang w:val="cs-CZ"/>
        </w:rPr>
        <w:t>byl proveden nebo je plánován chirurgický výkon na oku během předchozích nebo následujících čtyř týdnů.</w:t>
      </w:r>
    </w:p>
    <w:p w14:paraId="3CA102EC" w14:textId="77777777" w:rsidR="008B11A8" w:rsidRPr="003E0658" w:rsidRDefault="008B11A8" w:rsidP="00C25991">
      <w:pPr>
        <w:numPr>
          <w:ilvl w:val="0"/>
          <w:numId w:val="4"/>
        </w:numPr>
        <w:tabs>
          <w:tab w:val="clear" w:pos="567"/>
        </w:tabs>
        <w:spacing w:line="240" w:lineRule="auto"/>
        <w:ind w:left="567" w:right="-2" w:hanging="567"/>
        <w:rPr>
          <w:szCs w:val="22"/>
          <w:lang w:val="cs-CZ"/>
        </w:rPr>
      </w:pPr>
      <w:r w:rsidRPr="003E0658">
        <w:rPr>
          <w:szCs w:val="22"/>
          <w:lang w:val="cs-CZ"/>
        </w:rPr>
        <w:t>Pokud máte závažnou formu CRVO</w:t>
      </w:r>
      <w:r w:rsidR="00C97CAC" w:rsidRPr="003E0658">
        <w:rPr>
          <w:szCs w:val="22"/>
          <w:lang w:val="cs-CZ"/>
        </w:rPr>
        <w:t xml:space="preserve"> nebo BRVO</w:t>
      </w:r>
      <w:r w:rsidRPr="003E0658">
        <w:rPr>
          <w:szCs w:val="22"/>
          <w:lang w:val="cs-CZ"/>
        </w:rPr>
        <w:t xml:space="preserve"> (isch</w:t>
      </w:r>
      <w:r w:rsidR="00F00FB3" w:rsidRPr="003E0658">
        <w:rPr>
          <w:szCs w:val="22"/>
          <w:lang w:val="cs-CZ"/>
        </w:rPr>
        <w:t>e</w:t>
      </w:r>
      <w:r w:rsidRPr="003E0658">
        <w:rPr>
          <w:szCs w:val="22"/>
          <w:lang w:val="cs-CZ"/>
        </w:rPr>
        <w:t>mická CRVO</w:t>
      </w:r>
      <w:r w:rsidR="00C97CAC" w:rsidRPr="003E0658">
        <w:rPr>
          <w:szCs w:val="22"/>
          <w:lang w:val="cs-CZ"/>
        </w:rPr>
        <w:t xml:space="preserve"> nebo BRVO</w:t>
      </w:r>
      <w:r w:rsidRPr="003E0658">
        <w:rPr>
          <w:szCs w:val="22"/>
          <w:lang w:val="cs-CZ"/>
        </w:rPr>
        <w:t>), léčba přípravkem Eylea se nedoporučuje.</w:t>
      </w:r>
    </w:p>
    <w:p w14:paraId="07F9DB66" w14:textId="77777777" w:rsidR="009E52BB" w:rsidRPr="003E0658" w:rsidRDefault="009E52BB" w:rsidP="00C25991">
      <w:pPr>
        <w:tabs>
          <w:tab w:val="clear" w:pos="567"/>
        </w:tabs>
        <w:spacing w:line="240" w:lineRule="auto"/>
        <w:ind w:right="-2"/>
        <w:rPr>
          <w:noProof/>
          <w:szCs w:val="22"/>
          <w:lang w:val="cs-CZ"/>
        </w:rPr>
      </w:pPr>
    </w:p>
    <w:p w14:paraId="17628C5C" w14:textId="77777777" w:rsidR="005B72D2" w:rsidRPr="003E0658" w:rsidRDefault="005B72D2" w:rsidP="00C25991">
      <w:pPr>
        <w:keepNext/>
        <w:tabs>
          <w:tab w:val="clear" w:pos="567"/>
        </w:tabs>
        <w:spacing w:line="240" w:lineRule="auto"/>
        <w:rPr>
          <w:noProof/>
          <w:szCs w:val="22"/>
          <w:lang w:val="cs-CZ"/>
        </w:rPr>
      </w:pPr>
      <w:r w:rsidRPr="003E0658">
        <w:rPr>
          <w:noProof/>
          <w:szCs w:val="22"/>
          <w:lang w:val="cs-CZ"/>
        </w:rPr>
        <w:t>Dále je důležité, abyste věděl(a), že</w:t>
      </w:r>
    </w:p>
    <w:p w14:paraId="3AAF50A8" w14:textId="77777777" w:rsidR="005B72D2" w:rsidRPr="003E0658" w:rsidRDefault="005B72D2" w:rsidP="00C25991">
      <w:pPr>
        <w:keepNext/>
        <w:tabs>
          <w:tab w:val="clear" w:pos="567"/>
        </w:tabs>
        <w:spacing w:line="240" w:lineRule="auto"/>
        <w:rPr>
          <w:noProof/>
          <w:szCs w:val="22"/>
          <w:lang w:val="cs-CZ"/>
        </w:rPr>
      </w:pPr>
    </w:p>
    <w:p w14:paraId="72B60F73"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bezpečnost a účinnost přípravku Eylea při podávání do obou očí zároveň nebyla hodnocena</w:t>
      </w:r>
      <w:r w:rsidR="000E72B6" w:rsidRPr="003E0658">
        <w:rPr>
          <w:szCs w:val="22"/>
          <w:lang w:val="cs-CZ"/>
        </w:rPr>
        <w:t xml:space="preserve"> </w:t>
      </w:r>
      <w:r w:rsidR="004B6207" w:rsidRPr="003E0658">
        <w:rPr>
          <w:szCs w:val="22"/>
          <w:lang w:val="cs-CZ"/>
        </w:rPr>
        <w:t>a tento způsob použití může vést ke zvýšenému riziku vzniku</w:t>
      </w:r>
      <w:r w:rsidR="00C97CAC" w:rsidRPr="003E0658">
        <w:rPr>
          <w:szCs w:val="22"/>
          <w:lang w:val="cs-CZ"/>
        </w:rPr>
        <w:t xml:space="preserve"> nežádoucích účinků</w:t>
      </w:r>
      <w:r w:rsidRPr="003E0658">
        <w:rPr>
          <w:noProof/>
          <w:szCs w:val="22"/>
          <w:lang w:val="cs-CZ"/>
        </w:rPr>
        <w:t>,</w:t>
      </w:r>
    </w:p>
    <w:p w14:paraId="4D7BA77D"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injekce přípravku Eylea může </w:t>
      </w:r>
      <w:r w:rsidR="004B6207" w:rsidRPr="003E0658">
        <w:rPr>
          <w:noProof/>
          <w:szCs w:val="22"/>
          <w:lang w:val="cs-CZ"/>
        </w:rPr>
        <w:t xml:space="preserve">u některých pacientů </w:t>
      </w:r>
      <w:r w:rsidR="00C97CAC" w:rsidRPr="003E0658">
        <w:rPr>
          <w:noProof/>
          <w:szCs w:val="22"/>
          <w:lang w:val="cs-CZ"/>
        </w:rPr>
        <w:t>způsobi</w:t>
      </w:r>
      <w:r w:rsidR="0001064A" w:rsidRPr="003E0658">
        <w:rPr>
          <w:noProof/>
          <w:szCs w:val="22"/>
          <w:lang w:val="cs-CZ"/>
        </w:rPr>
        <w:t>t</w:t>
      </w:r>
      <w:r w:rsidR="00141706" w:rsidRPr="003E0658">
        <w:rPr>
          <w:noProof/>
          <w:szCs w:val="22"/>
          <w:lang w:val="cs-CZ"/>
        </w:rPr>
        <w:t xml:space="preserve"> </w:t>
      </w:r>
      <w:r w:rsidRPr="003E0658">
        <w:rPr>
          <w:noProof/>
          <w:szCs w:val="22"/>
          <w:lang w:val="cs-CZ"/>
        </w:rPr>
        <w:t xml:space="preserve">zvýšení tlaku v oku (nitrooční tlak) během 60 minut od </w:t>
      </w:r>
      <w:r w:rsidR="004B6207" w:rsidRPr="003E0658">
        <w:rPr>
          <w:noProof/>
          <w:szCs w:val="22"/>
          <w:lang w:val="cs-CZ"/>
        </w:rPr>
        <w:t xml:space="preserve">podání </w:t>
      </w:r>
      <w:r w:rsidRPr="003E0658">
        <w:rPr>
          <w:noProof/>
          <w:szCs w:val="22"/>
          <w:lang w:val="cs-CZ"/>
        </w:rPr>
        <w:t xml:space="preserve">injekce. </w:t>
      </w:r>
      <w:r w:rsidR="004B6207" w:rsidRPr="003E0658">
        <w:rPr>
          <w:noProof/>
          <w:szCs w:val="22"/>
          <w:lang w:val="cs-CZ"/>
        </w:rPr>
        <w:t xml:space="preserve">Toto bude </w:t>
      </w:r>
      <w:r w:rsidRPr="003E0658">
        <w:rPr>
          <w:noProof/>
          <w:szCs w:val="22"/>
          <w:lang w:val="cs-CZ"/>
        </w:rPr>
        <w:t>Váš lékař po každé injekci</w:t>
      </w:r>
      <w:r w:rsidR="004B6207" w:rsidRPr="003E0658">
        <w:rPr>
          <w:noProof/>
          <w:szCs w:val="22"/>
          <w:lang w:val="cs-CZ"/>
        </w:rPr>
        <w:t xml:space="preserve"> sledovat</w:t>
      </w:r>
      <w:r w:rsidR="00D77E81" w:rsidRPr="003E0658">
        <w:rPr>
          <w:noProof/>
          <w:szCs w:val="22"/>
          <w:lang w:val="cs-CZ"/>
        </w:rPr>
        <w:t>.</w:t>
      </w:r>
    </w:p>
    <w:p w14:paraId="1BD531DE"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pokud u Vás </w:t>
      </w:r>
      <w:r w:rsidR="000E72B6" w:rsidRPr="003E0658">
        <w:rPr>
          <w:noProof/>
          <w:szCs w:val="22"/>
          <w:lang w:val="cs-CZ"/>
        </w:rPr>
        <w:t>dojde</w:t>
      </w:r>
      <w:r w:rsidRPr="003E0658">
        <w:rPr>
          <w:noProof/>
          <w:szCs w:val="22"/>
          <w:lang w:val="cs-CZ"/>
        </w:rPr>
        <w:t xml:space="preserve"> </w:t>
      </w:r>
      <w:r w:rsidR="000E72B6" w:rsidRPr="003E0658">
        <w:rPr>
          <w:noProof/>
          <w:szCs w:val="22"/>
          <w:lang w:val="cs-CZ"/>
        </w:rPr>
        <w:t xml:space="preserve">k rozvoji </w:t>
      </w:r>
      <w:r w:rsidRPr="003E0658">
        <w:rPr>
          <w:noProof/>
          <w:szCs w:val="22"/>
          <w:lang w:val="cs-CZ"/>
        </w:rPr>
        <w:t>infekce nebo zánět</w:t>
      </w:r>
      <w:r w:rsidR="000E72B6" w:rsidRPr="003E0658">
        <w:rPr>
          <w:noProof/>
          <w:szCs w:val="22"/>
          <w:lang w:val="cs-CZ"/>
        </w:rPr>
        <w:t>u</w:t>
      </w:r>
      <w:r w:rsidRPr="003E0658">
        <w:rPr>
          <w:noProof/>
          <w:szCs w:val="22"/>
          <w:lang w:val="cs-CZ"/>
        </w:rPr>
        <w:t xml:space="preserve"> uvnitř oka (endoftalmitida) nebo jin</w:t>
      </w:r>
      <w:r w:rsidR="00D77E81" w:rsidRPr="003E0658">
        <w:rPr>
          <w:noProof/>
          <w:szCs w:val="22"/>
          <w:lang w:val="cs-CZ"/>
        </w:rPr>
        <w:t>ých</w:t>
      </w:r>
      <w:r w:rsidRPr="003E0658">
        <w:rPr>
          <w:noProof/>
          <w:szCs w:val="22"/>
          <w:lang w:val="cs-CZ"/>
        </w:rPr>
        <w:t xml:space="preserve"> komplikac</w:t>
      </w:r>
      <w:r w:rsidR="00D77E81" w:rsidRPr="003E0658">
        <w:rPr>
          <w:noProof/>
          <w:szCs w:val="22"/>
          <w:lang w:val="cs-CZ"/>
        </w:rPr>
        <w:t>í</w:t>
      </w:r>
      <w:r w:rsidRPr="003E0658">
        <w:rPr>
          <w:noProof/>
          <w:szCs w:val="22"/>
          <w:lang w:val="cs-CZ"/>
        </w:rPr>
        <w:t xml:space="preserve">, </w:t>
      </w:r>
      <w:r w:rsidR="000E72B6" w:rsidRPr="003E0658">
        <w:rPr>
          <w:noProof/>
          <w:szCs w:val="22"/>
          <w:lang w:val="cs-CZ"/>
        </w:rPr>
        <w:t>objeví se</w:t>
      </w:r>
      <w:r w:rsidRPr="003E0658">
        <w:rPr>
          <w:noProof/>
          <w:szCs w:val="22"/>
          <w:lang w:val="cs-CZ"/>
        </w:rPr>
        <w:t xml:space="preserve"> bolest oka nebo zvýšen</w:t>
      </w:r>
      <w:r w:rsidR="004B6207" w:rsidRPr="003E0658">
        <w:rPr>
          <w:noProof/>
          <w:szCs w:val="22"/>
          <w:lang w:val="cs-CZ"/>
        </w:rPr>
        <w:t>ý nepříjemný pocit v oku</w:t>
      </w:r>
      <w:r w:rsidRPr="003E0658">
        <w:rPr>
          <w:noProof/>
          <w:szCs w:val="22"/>
          <w:lang w:val="cs-CZ"/>
        </w:rPr>
        <w:t xml:space="preserve">, </w:t>
      </w:r>
      <w:r w:rsidR="004B6207" w:rsidRPr="003E0658">
        <w:rPr>
          <w:noProof/>
          <w:szCs w:val="22"/>
          <w:lang w:val="cs-CZ"/>
        </w:rPr>
        <w:t>zhoršující se</w:t>
      </w:r>
      <w:r w:rsidRPr="003E0658">
        <w:rPr>
          <w:noProof/>
          <w:szCs w:val="22"/>
          <w:lang w:val="cs-CZ"/>
        </w:rPr>
        <w:t xml:space="preserve"> zarudnutí oka, rozmazané nebo </w:t>
      </w:r>
      <w:r w:rsidR="000E72B6" w:rsidRPr="003E0658">
        <w:rPr>
          <w:noProof/>
          <w:szCs w:val="22"/>
          <w:lang w:val="cs-CZ"/>
        </w:rPr>
        <w:t>zhoršené</w:t>
      </w:r>
      <w:r w:rsidRPr="003E0658">
        <w:rPr>
          <w:noProof/>
          <w:szCs w:val="22"/>
          <w:lang w:val="cs-CZ"/>
        </w:rPr>
        <w:t xml:space="preserve"> vidění </w:t>
      </w:r>
      <w:r w:rsidR="00D77E81" w:rsidRPr="003E0658">
        <w:rPr>
          <w:noProof/>
          <w:szCs w:val="22"/>
          <w:lang w:val="cs-CZ"/>
        </w:rPr>
        <w:t>a</w:t>
      </w:r>
      <w:r w:rsidRPr="003E0658">
        <w:rPr>
          <w:noProof/>
          <w:szCs w:val="22"/>
          <w:lang w:val="cs-CZ"/>
        </w:rPr>
        <w:t xml:space="preserve"> zvýšen</w:t>
      </w:r>
      <w:r w:rsidR="004036F3" w:rsidRPr="003E0658">
        <w:rPr>
          <w:noProof/>
          <w:szCs w:val="22"/>
          <w:lang w:val="cs-CZ"/>
        </w:rPr>
        <w:t>á</w:t>
      </w:r>
      <w:r w:rsidRPr="003E0658">
        <w:rPr>
          <w:noProof/>
          <w:szCs w:val="22"/>
          <w:lang w:val="cs-CZ"/>
        </w:rPr>
        <w:t xml:space="preserve"> citlivost na světlo. Je důležité, aby byly </w:t>
      </w:r>
      <w:r w:rsidR="004B6207" w:rsidRPr="003E0658">
        <w:rPr>
          <w:noProof/>
          <w:szCs w:val="22"/>
          <w:lang w:val="cs-CZ"/>
        </w:rPr>
        <w:t>tyto</w:t>
      </w:r>
      <w:r w:rsidRPr="003E0658">
        <w:rPr>
          <w:noProof/>
          <w:szCs w:val="22"/>
          <w:lang w:val="cs-CZ"/>
        </w:rPr>
        <w:t xml:space="preserve"> příznaky diagnostikovány a léčeny co možná nejdříve,</w:t>
      </w:r>
    </w:p>
    <w:p w14:paraId="5CE6C1C0"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Váš lékař zkontroluje, zda máte </w:t>
      </w:r>
      <w:r w:rsidR="00C97CAC" w:rsidRPr="003E0658">
        <w:rPr>
          <w:noProof/>
          <w:szCs w:val="22"/>
          <w:lang w:val="cs-CZ"/>
        </w:rPr>
        <w:t xml:space="preserve">další </w:t>
      </w:r>
      <w:r w:rsidRPr="003E0658">
        <w:rPr>
          <w:noProof/>
          <w:szCs w:val="22"/>
          <w:lang w:val="cs-CZ"/>
        </w:rPr>
        <w:t>rizikové faktory</w:t>
      </w:r>
      <w:r w:rsidR="00C97CAC" w:rsidRPr="003E0658">
        <w:rPr>
          <w:noProof/>
          <w:szCs w:val="22"/>
          <w:lang w:val="cs-CZ"/>
        </w:rPr>
        <w:t>, které by mohly zvýšit riziko trhliny nebo odchlípení jedné z vrstev v zadní části oka (odchlípení sítnice nebo</w:t>
      </w:r>
      <w:r w:rsidR="00D77E81" w:rsidRPr="003E0658">
        <w:rPr>
          <w:noProof/>
          <w:szCs w:val="22"/>
          <w:lang w:val="cs-CZ"/>
        </w:rPr>
        <w:t xml:space="preserve"> její</w:t>
      </w:r>
      <w:r w:rsidR="00C97CAC" w:rsidRPr="003E0658">
        <w:rPr>
          <w:noProof/>
          <w:szCs w:val="22"/>
          <w:lang w:val="cs-CZ"/>
        </w:rPr>
        <w:t xml:space="preserve"> trhlina a odchlípení pigmentového epitelu sítnice nebo trhliny v něm)</w:t>
      </w:r>
      <w:r w:rsidR="00141706" w:rsidRPr="003E0658">
        <w:rPr>
          <w:noProof/>
          <w:szCs w:val="22"/>
          <w:lang w:val="cs-CZ"/>
        </w:rPr>
        <w:t>,</w:t>
      </w:r>
      <w:r w:rsidRPr="003E0658">
        <w:rPr>
          <w:noProof/>
          <w:szCs w:val="22"/>
          <w:lang w:val="cs-CZ"/>
        </w:rPr>
        <w:t xml:space="preserve"> </w:t>
      </w:r>
      <w:r w:rsidR="004B6207" w:rsidRPr="003E0658">
        <w:rPr>
          <w:noProof/>
          <w:szCs w:val="22"/>
          <w:lang w:val="cs-CZ"/>
        </w:rPr>
        <w:t>v takovém případě</w:t>
      </w:r>
      <w:r w:rsidRPr="003E0658">
        <w:rPr>
          <w:noProof/>
          <w:szCs w:val="22"/>
          <w:lang w:val="cs-CZ"/>
        </w:rPr>
        <w:t xml:space="preserve"> </w:t>
      </w:r>
      <w:r w:rsidR="00C97CAC" w:rsidRPr="003E0658">
        <w:rPr>
          <w:noProof/>
          <w:szCs w:val="22"/>
          <w:lang w:val="cs-CZ"/>
        </w:rPr>
        <w:t xml:space="preserve">musí být </w:t>
      </w:r>
      <w:r w:rsidRPr="003E0658">
        <w:rPr>
          <w:noProof/>
          <w:szCs w:val="22"/>
          <w:lang w:val="cs-CZ"/>
        </w:rPr>
        <w:t>přípravek Eylea podáván s opatrností,</w:t>
      </w:r>
    </w:p>
    <w:p w14:paraId="1BA3D41E"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přípravek Eylea </w:t>
      </w:r>
      <w:r w:rsidR="004B6207" w:rsidRPr="003E0658">
        <w:rPr>
          <w:noProof/>
          <w:szCs w:val="22"/>
          <w:lang w:val="cs-CZ"/>
        </w:rPr>
        <w:t>nemá být použit během</w:t>
      </w:r>
      <w:r w:rsidRPr="003E0658">
        <w:rPr>
          <w:noProof/>
          <w:szCs w:val="22"/>
          <w:lang w:val="cs-CZ"/>
        </w:rPr>
        <w:t xml:space="preserve"> těhotenství, pokud potenciální přínos nepřeváží </w:t>
      </w:r>
      <w:r w:rsidR="000246B0" w:rsidRPr="003E0658">
        <w:rPr>
          <w:noProof/>
          <w:szCs w:val="22"/>
          <w:lang w:val="cs-CZ"/>
        </w:rPr>
        <w:t>možné</w:t>
      </w:r>
      <w:r w:rsidRPr="003E0658">
        <w:rPr>
          <w:noProof/>
          <w:szCs w:val="22"/>
          <w:lang w:val="cs-CZ"/>
        </w:rPr>
        <w:t xml:space="preserve"> riziko pro nenarozené dítě,</w:t>
      </w:r>
    </w:p>
    <w:p w14:paraId="770D55EA"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ženy</w:t>
      </w:r>
      <w:r w:rsidR="000246B0" w:rsidRPr="003E0658">
        <w:rPr>
          <w:noProof/>
          <w:szCs w:val="22"/>
          <w:lang w:val="cs-CZ"/>
        </w:rPr>
        <w:t>, které mohou otěhotnět,</w:t>
      </w:r>
      <w:r w:rsidRPr="003E0658">
        <w:rPr>
          <w:noProof/>
          <w:szCs w:val="22"/>
          <w:lang w:val="cs-CZ"/>
        </w:rPr>
        <w:t xml:space="preserve"> musí během léčby a minimálně </w:t>
      </w:r>
      <w:r w:rsidR="000246B0" w:rsidRPr="003E0658">
        <w:rPr>
          <w:noProof/>
          <w:szCs w:val="22"/>
          <w:lang w:val="cs-CZ"/>
        </w:rPr>
        <w:t>tři měsíce</w:t>
      </w:r>
      <w:r w:rsidRPr="003E0658">
        <w:rPr>
          <w:noProof/>
          <w:szCs w:val="22"/>
          <w:lang w:val="cs-CZ"/>
        </w:rPr>
        <w:t xml:space="preserve"> po poslední injekci přípravku Eylea</w:t>
      </w:r>
      <w:r w:rsidR="000246B0" w:rsidRPr="003E0658">
        <w:rPr>
          <w:noProof/>
          <w:szCs w:val="22"/>
          <w:lang w:val="cs-CZ"/>
        </w:rPr>
        <w:t xml:space="preserve"> do sklivce používat účinnou antikoncepci</w:t>
      </w:r>
      <w:r w:rsidRPr="003E0658">
        <w:rPr>
          <w:noProof/>
          <w:szCs w:val="22"/>
          <w:lang w:val="cs-CZ"/>
        </w:rPr>
        <w:t>.</w:t>
      </w:r>
    </w:p>
    <w:p w14:paraId="55A5FC1A" w14:textId="77777777" w:rsidR="005B72D2" w:rsidRPr="003E0658" w:rsidRDefault="005B72D2" w:rsidP="00C25991">
      <w:pPr>
        <w:tabs>
          <w:tab w:val="clear" w:pos="567"/>
        </w:tabs>
        <w:spacing w:line="240" w:lineRule="auto"/>
        <w:ind w:right="-2"/>
        <w:rPr>
          <w:noProof/>
          <w:szCs w:val="22"/>
          <w:lang w:val="cs-CZ"/>
        </w:rPr>
      </w:pPr>
    </w:p>
    <w:p w14:paraId="5BC5424B" w14:textId="77777777" w:rsidR="005B72D2" w:rsidRPr="003E0658" w:rsidRDefault="000A5BB2" w:rsidP="00C25991">
      <w:pPr>
        <w:tabs>
          <w:tab w:val="clear" w:pos="567"/>
        </w:tabs>
        <w:spacing w:line="240" w:lineRule="auto"/>
        <w:ind w:right="-2"/>
        <w:rPr>
          <w:noProof/>
          <w:szCs w:val="22"/>
          <w:lang w:val="cs-CZ"/>
        </w:rPr>
      </w:pPr>
      <w:r w:rsidRPr="003E0658">
        <w:rPr>
          <w:noProof/>
          <w:szCs w:val="22"/>
          <w:lang w:val="cs-CZ"/>
        </w:rPr>
        <w:t>Systémové použití inhibitorů VEGF, látek podo</w:t>
      </w:r>
      <w:r w:rsidR="00AA193B" w:rsidRPr="003E0658">
        <w:rPr>
          <w:noProof/>
          <w:szCs w:val="22"/>
          <w:lang w:val="cs-CZ"/>
        </w:rPr>
        <w:t>b</w:t>
      </w:r>
      <w:r w:rsidRPr="003E0658">
        <w:rPr>
          <w:noProof/>
          <w:szCs w:val="22"/>
          <w:lang w:val="cs-CZ"/>
        </w:rPr>
        <w:t>ných těm, které jsou obsaženy v přípravku Eylea, může souviset s rizikem</w:t>
      </w:r>
      <w:r w:rsidR="009E52BB" w:rsidRPr="003E0658">
        <w:rPr>
          <w:noProof/>
          <w:szCs w:val="22"/>
          <w:lang w:val="cs-CZ"/>
        </w:rPr>
        <w:t xml:space="preserve"> tvorby krevních sraženin</w:t>
      </w:r>
      <w:r w:rsidR="001E40CA" w:rsidRPr="003E0658">
        <w:rPr>
          <w:noProof/>
          <w:szCs w:val="22"/>
          <w:lang w:val="cs-CZ"/>
        </w:rPr>
        <w:t>,</w:t>
      </w:r>
      <w:r w:rsidR="009E52BB" w:rsidRPr="003E0658">
        <w:rPr>
          <w:noProof/>
          <w:szCs w:val="22"/>
          <w:lang w:val="cs-CZ"/>
        </w:rPr>
        <w:t xml:space="preserve"> které blokují krevní cévy, </w:t>
      </w:r>
      <w:r w:rsidR="00160F56" w:rsidRPr="003E0658">
        <w:rPr>
          <w:noProof/>
          <w:szCs w:val="22"/>
          <w:lang w:val="cs-CZ"/>
        </w:rPr>
        <w:t xml:space="preserve">což </w:t>
      </w:r>
      <w:r w:rsidR="009E52BB" w:rsidRPr="003E0658">
        <w:rPr>
          <w:noProof/>
          <w:szCs w:val="22"/>
          <w:lang w:val="cs-CZ"/>
        </w:rPr>
        <w:t xml:space="preserve">může vést k srdečnímu infarktu nebo mrtvici. </w:t>
      </w:r>
      <w:r w:rsidR="0072357B" w:rsidRPr="003E0658">
        <w:rPr>
          <w:noProof/>
          <w:szCs w:val="22"/>
          <w:lang w:val="cs-CZ"/>
        </w:rPr>
        <w:t>Po injekci přípravku Eylea existuje teoretické riziko takových příhod.</w:t>
      </w:r>
      <w:r w:rsidR="005B72D2" w:rsidRPr="003E0658">
        <w:rPr>
          <w:noProof/>
          <w:szCs w:val="22"/>
          <w:lang w:val="cs-CZ"/>
        </w:rPr>
        <w:t xml:space="preserve"> K dispozici jsou omezené údaje o bezpečnosti léčby pacientů s</w:t>
      </w:r>
      <w:r w:rsidR="00C97CAC" w:rsidRPr="003E0658">
        <w:rPr>
          <w:noProof/>
          <w:szCs w:val="22"/>
          <w:lang w:val="cs-CZ"/>
        </w:rPr>
        <w:t> </w:t>
      </w:r>
      <w:r w:rsidR="005B72D2" w:rsidRPr="003E0658">
        <w:rPr>
          <w:noProof/>
          <w:szCs w:val="22"/>
          <w:lang w:val="cs-CZ"/>
        </w:rPr>
        <w:t>CRVO</w:t>
      </w:r>
      <w:r w:rsidR="00C97CAC" w:rsidRPr="003E0658">
        <w:rPr>
          <w:noProof/>
          <w:szCs w:val="22"/>
          <w:lang w:val="cs-CZ"/>
        </w:rPr>
        <w:t>, BRVO</w:t>
      </w:r>
      <w:r w:rsidRPr="003E0658">
        <w:rPr>
          <w:noProof/>
          <w:szCs w:val="22"/>
          <w:lang w:val="cs-CZ"/>
        </w:rPr>
        <w:t xml:space="preserve">, </w:t>
      </w:r>
      <w:r w:rsidR="005B72D2" w:rsidRPr="003E0658">
        <w:rPr>
          <w:noProof/>
          <w:szCs w:val="22"/>
          <w:lang w:val="cs-CZ"/>
        </w:rPr>
        <w:t>DME</w:t>
      </w:r>
      <w:r w:rsidR="009537F0" w:rsidRPr="003E0658">
        <w:rPr>
          <w:noProof/>
          <w:szCs w:val="22"/>
          <w:lang w:val="cs-CZ"/>
        </w:rPr>
        <w:t xml:space="preserve"> a </w:t>
      </w:r>
      <w:r w:rsidRPr="003E0658">
        <w:rPr>
          <w:noProof/>
          <w:szCs w:val="22"/>
          <w:lang w:val="cs-CZ"/>
        </w:rPr>
        <w:t>myopickou</w:t>
      </w:r>
      <w:r w:rsidR="009537F0" w:rsidRPr="003E0658">
        <w:rPr>
          <w:noProof/>
          <w:szCs w:val="22"/>
          <w:lang w:val="cs-CZ"/>
        </w:rPr>
        <w:t xml:space="preserve"> CNV</w:t>
      </w:r>
      <w:r w:rsidR="005B72D2" w:rsidRPr="003E0658">
        <w:rPr>
          <w:noProof/>
          <w:szCs w:val="22"/>
          <w:lang w:val="cs-CZ"/>
        </w:rPr>
        <w:t>, kteří prodělali cévní mozkovou příhodu</w:t>
      </w:r>
      <w:r w:rsidR="00DE1AC4" w:rsidRPr="003E0658">
        <w:rPr>
          <w:noProof/>
          <w:szCs w:val="22"/>
          <w:lang w:val="cs-CZ"/>
        </w:rPr>
        <w:t xml:space="preserve"> nebo malou (přechodnou) mozkovou</w:t>
      </w:r>
      <w:r w:rsidR="00D77E81" w:rsidRPr="003E0658">
        <w:rPr>
          <w:noProof/>
          <w:szCs w:val="22"/>
          <w:lang w:val="cs-CZ"/>
        </w:rPr>
        <w:t xml:space="preserve"> příhodu</w:t>
      </w:r>
      <w:r w:rsidR="00DE1AC4" w:rsidRPr="003E0658">
        <w:rPr>
          <w:noProof/>
          <w:szCs w:val="22"/>
          <w:lang w:val="cs-CZ"/>
        </w:rPr>
        <w:t xml:space="preserve"> nebo srdeční záchvat</w:t>
      </w:r>
      <w:r w:rsidR="005B72D2" w:rsidRPr="003E0658">
        <w:rPr>
          <w:noProof/>
          <w:szCs w:val="22"/>
          <w:lang w:val="cs-CZ"/>
        </w:rPr>
        <w:t xml:space="preserve"> během posledních 6 měsíců. Pokud se Vás jakýkoli z těchto stavů týká, bude přípravek Eylea podáván s opatrností.</w:t>
      </w:r>
    </w:p>
    <w:p w14:paraId="398D10B6" w14:textId="77777777" w:rsidR="005B72D2" w:rsidRPr="003E0658" w:rsidRDefault="005B72D2" w:rsidP="00C25991">
      <w:pPr>
        <w:tabs>
          <w:tab w:val="clear" w:pos="567"/>
        </w:tabs>
        <w:spacing w:line="240" w:lineRule="auto"/>
        <w:ind w:right="-2"/>
        <w:rPr>
          <w:noProof/>
          <w:szCs w:val="22"/>
          <w:lang w:val="cs-CZ"/>
        </w:rPr>
      </w:pPr>
    </w:p>
    <w:p w14:paraId="73C6EB4F" w14:textId="77777777" w:rsidR="005B72D2" w:rsidRPr="003E0658" w:rsidRDefault="005B72D2" w:rsidP="00C25991">
      <w:pPr>
        <w:keepNext/>
        <w:tabs>
          <w:tab w:val="clear" w:pos="567"/>
        </w:tabs>
        <w:spacing w:line="240" w:lineRule="auto"/>
        <w:rPr>
          <w:noProof/>
          <w:szCs w:val="22"/>
          <w:lang w:val="cs-CZ"/>
        </w:rPr>
      </w:pPr>
      <w:r w:rsidRPr="003E0658">
        <w:rPr>
          <w:noProof/>
          <w:szCs w:val="22"/>
          <w:lang w:val="cs-CZ"/>
        </w:rPr>
        <w:t>K dispozici jsou pouze omezené zkoušenosti s léčbou</w:t>
      </w:r>
    </w:p>
    <w:p w14:paraId="313E23B2"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pacie</w:t>
      </w:r>
      <w:r w:rsidR="002F152B" w:rsidRPr="003E0658">
        <w:rPr>
          <w:noProof/>
          <w:szCs w:val="22"/>
          <w:lang w:val="cs-CZ"/>
        </w:rPr>
        <w:t>ntů s DME v důsledku diabetu</w:t>
      </w:r>
      <w:r w:rsidR="000E72B6" w:rsidRPr="003E0658">
        <w:rPr>
          <w:noProof/>
          <w:szCs w:val="22"/>
          <w:lang w:val="cs-CZ"/>
        </w:rPr>
        <w:t xml:space="preserve"> (cukrovky)</w:t>
      </w:r>
      <w:r w:rsidR="002F152B" w:rsidRPr="003E0658">
        <w:rPr>
          <w:noProof/>
          <w:szCs w:val="22"/>
          <w:lang w:val="cs-CZ"/>
        </w:rPr>
        <w:t xml:space="preserve"> 1. </w:t>
      </w:r>
      <w:r w:rsidRPr="003E0658">
        <w:rPr>
          <w:noProof/>
          <w:szCs w:val="22"/>
          <w:lang w:val="cs-CZ"/>
        </w:rPr>
        <w:t>typu,</w:t>
      </w:r>
    </w:p>
    <w:p w14:paraId="37EC3004"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diabetiků s velmi vysokými průměrnými hladinami krevního cukru (</w:t>
      </w:r>
      <w:r w:rsidR="00D77E81" w:rsidRPr="003E0658">
        <w:rPr>
          <w:noProof/>
          <w:szCs w:val="22"/>
          <w:lang w:val="cs-CZ"/>
        </w:rPr>
        <w:t xml:space="preserve">tj. hladinami </w:t>
      </w:r>
      <w:r w:rsidRPr="003E0658">
        <w:rPr>
          <w:noProof/>
          <w:szCs w:val="22"/>
          <w:lang w:val="cs-CZ"/>
        </w:rPr>
        <w:t>HbA1c nad 12 %),</w:t>
      </w:r>
    </w:p>
    <w:p w14:paraId="7AFAE6CF"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diabetiků s onemocněním oka způsobeným </w:t>
      </w:r>
      <w:r w:rsidR="000E72B6" w:rsidRPr="003E0658">
        <w:rPr>
          <w:noProof/>
          <w:szCs w:val="22"/>
          <w:lang w:val="cs-CZ"/>
        </w:rPr>
        <w:t>cukrovkou</w:t>
      </w:r>
      <w:r w:rsidRPr="003E0658">
        <w:rPr>
          <w:noProof/>
          <w:szCs w:val="22"/>
          <w:lang w:val="cs-CZ"/>
        </w:rPr>
        <w:t>, které se označuje jako proliferativní diabetická retinopatie.</w:t>
      </w:r>
    </w:p>
    <w:p w14:paraId="06759FD8" w14:textId="77777777" w:rsidR="005B72D2" w:rsidRPr="003E0658" w:rsidRDefault="005B72D2" w:rsidP="00C25991">
      <w:pPr>
        <w:tabs>
          <w:tab w:val="clear" w:pos="567"/>
        </w:tabs>
        <w:spacing w:line="240" w:lineRule="auto"/>
        <w:ind w:right="-2"/>
        <w:rPr>
          <w:noProof/>
          <w:szCs w:val="22"/>
          <w:lang w:val="cs-CZ"/>
        </w:rPr>
      </w:pPr>
    </w:p>
    <w:p w14:paraId="6981D2B2" w14:textId="77777777" w:rsidR="005B72D2" w:rsidRPr="003E0658" w:rsidRDefault="005B72D2" w:rsidP="00C25991">
      <w:pPr>
        <w:keepNext/>
        <w:keepLines/>
        <w:tabs>
          <w:tab w:val="clear" w:pos="567"/>
        </w:tabs>
        <w:spacing w:line="240" w:lineRule="auto"/>
        <w:rPr>
          <w:noProof/>
          <w:szCs w:val="22"/>
          <w:lang w:val="cs-CZ"/>
        </w:rPr>
      </w:pPr>
      <w:r w:rsidRPr="003E0658">
        <w:rPr>
          <w:noProof/>
          <w:szCs w:val="22"/>
          <w:lang w:val="cs-CZ"/>
        </w:rPr>
        <w:lastRenderedPageBreak/>
        <w:t>K dispozici nejsou žádné zkušenosti s léčbou</w:t>
      </w:r>
    </w:p>
    <w:p w14:paraId="347CDD77" w14:textId="77777777" w:rsidR="005B72D2" w:rsidRPr="003E0658" w:rsidRDefault="005B72D2" w:rsidP="00C25991">
      <w:pPr>
        <w:keepNext/>
        <w:keepLines/>
        <w:numPr>
          <w:ilvl w:val="0"/>
          <w:numId w:val="4"/>
        </w:numPr>
        <w:tabs>
          <w:tab w:val="clear" w:pos="567"/>
        </w:tabs>
        <w:spacing w:line="240" w:lineRule="auto"/>
        <w:ind w:left="567" w:hanging="567"/>
        <w:rPr>
          <w:noProof/>
          <w:szCs w:val="22"/>
          <w:lang w:val="cs-CZ"/>
        </w:rPr>
      </w:pPr>
      <w:r w:rsidRPr="003E0658">
        <w:rPr>
          <w:noProof/>
          <w:szCs w:val="22"/>
          <w:lang w:val="cs-CZ"/>
        </w:rPr>
        <w:t>pacientů s akutními infekcemi,</w:t>
      </w:r>
    </w:p>
    <w:p w14:paraId="3549002A" w14:textId="77777777" w:rsidR="005B72D2" w:rsidRPr="003E0658" w:rsidRDefault="005B72D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pacientů s dalšími onemocněními oka, jako je odchlípení sítnice nebo makulární dír</w:t>
      </w:r>
      <w:r w:rsidR="00C97CAC" w:rsidRPr="003E0658">
        <w:rPr>
          <w:noProof/>
          <w:szCs w:val="22"/>
          <w:lang w:val="cs-CZ"/>
        </w:rPr>
        <w:t>a</w:t>
      </w:r>
      <w:r w:rsidRPr="003E0658">
        <w:rPr>
          <w:noProof/>
          <w:szCs w:val="22"/>
          <w:lang w:val="cs-CZ"/>
        </w:rPr>
        <w:t>,</w:t>
      </w:r>
    </w:p>
    <w:p w14:paraId="4C980E3E" w14:textId="77777777" w:rsidR="000A5BB2" w:rsidRPr="003E0658" w:rsidRDefault="000246B0"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diabetiků</w:t>
      </w:r>
      <w:r w:rsidR="005B72D2" w:rsidRPr="003E0658">
        <w:rPr>
          <w:noProof/>
          <w:szCs w:val="22"/>
          <w:lang w:val="cs-CZ"/>
        </w:rPr>
        <w:t xml:space="preserve"> s nekontrolovaným vysokým krevním tlakem</w:t>
      </w:r>
      <w:r w:rsidR="000A5BB2" w:rsidRPr="003E0658">
        <w:rPr>
          <w:noProof/>
          <w:szCs w:val="22"/>
          <w:lang w:val="cs-CZ"/>
        </w:rPr>
        <w:t>,</w:t>
      </w:r>
    </w:p>
    <w:p w14:paraId="00674934" w14:textId="77777777" w:rsidR="000A5BB2" w:rsidRPr="003E0658" w:rsidRDefault="00603CE3"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 xml:space="preserve">pacientů jiné než asijské </w:t>
      </w:r>
      <w:r w:rsidR="000A5BB2" w:rsidRPr="003E0658">
        <w:rPr>
          <w:noProof/>
          <w:szCs w:val="22"/>
          <w:lang w:val="cs-CZ"/>
        </w:rPr>
        <w:t>rasy s myopickou CNV,</w:t>
      </w:r>
    </w:p>
    <w:p w14:paraId="156FF9DA" w14:textId="77777777" w:rsidR="000A5BB2" w:rsidRPr="003E0658" w:rsidRDefault="000A5BB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pacientů dříve léčených pro myopickou CNV,</w:t>
      </w:r>
    </w:p>
    <w:p w14:paraId="03D0EF40" w14:textId="77777777" w:rsidR="005B72D2" w:rsidRPr="003E0658" w:rsidRDefault="000A5BB2" w:rsidP="00C25991">
      <w:pPr>
        <w:numPr>
          <w:ilvl w:val="0"/>
          <w:numId w:val="4"/>
        </w:numPr>
        <w:tabs>
          <w:tab w:val="clear" w:pos="567"/>
        </w:tabs>
        <w:spacing w:line="240" w:lineRule="auto"/>
        <w:ind w:left="567" w:right="-2" w:hanging="567"/>
        <w:rPr>
          <w:noProof/>
          <w:szCs w:val="22"/>
          <w:lang w:val="cs-CZ"/>
        </w:rPr>
      </w:pPr>
      <w:r w:rsidRPr="003E0658">
        <w:rPr>
          <w:noProof/>
          <w:szCs w:val="22"/>
          <w:lang w:val="cs-CZ"/>
        </w:rPr>
        <w:t>pacientů s poškozením mimo centrální část makuly (extrafove</w:t>
      </w:r>
      <w:r w:rsidR="00AA193B" w:rsidRPr="003E0658">
        <w:rPr>
          <w:noProof/>
          <w:szCs w:val="22"/>
          <w:lang w:val="cs-CZ"/>
        </w:rPr>
        <w:t>ol</w:t>
      </w:r>
      <w:r w:rsidRPr="003E0658">
        <w:rPr>
          <w:noProof/>
          <w:szCs w:val="22"/>
          <w:lang w:val="cs-CZ"/>
        </w:rPr>
        <w:t>á</w:t>
      </w:r>
      <w:r w:rsidR="00AA193B" w:rsidRPr="003E0658">
        <w:rPr>
          <w:noProof/>
          <w:szCs w:val="22"/>
          <w:lang w:val="cs-CZ"/>
        </w:rPr>
        <w:t>r</w:t>
      </w:r>
      <w:r w:rsidRPr="003E0658">
        <w:rPr>
          <w:noProof/>
          <w:szCs w:val="22"/>
          <w:lang w:val="cs-CZ"/>
        </w:rPr>
        <w:t>ní léze) v důsledku myopické CNV</w:t>
      </w:r>
      <w:r w:rsidR="005B72D2" w:rsidRPr="003E0658">
        <w:rPr>
          <w:noProof/>
          <w:szCs w:val="22"/>
          <w:lang w:val="cs-CZ"/>
        </w:rPr>
        <w:t>.</w:t>
      </w:r>
    </w:p>
    <w:p w14:paraId="01771DF0" w14:textId="77777777" w:rsidR="005B72D2" w:rsidRPr="003E0658" w:rsidRDefault="005B72D2" w:rsidP="00C25991">
      <w:pPr>
        <w:tabs>
          <w:tab w:val="clear" w:pos="567"/>
        </w:tabs>
        <w:spacing w:line="240" w:lineRule="auto"/>
        <w:ind w:right="-2"/>
        <w:rPr>
          <w:noProof/>
          <w:szCs w:val="22"/>
          <w:lang w:val="cs-CZ"/>
        </w:rPr>
      </w:pPr>
    </w:p>
    <w:p w14:paraId="51C421E3" w14:textId="77777777" w:rsidR="0072357B" w:rsidRPr="003E0658" w:rsidRDefault="005B72D2" w:rsidP="00C25991">
      <w:pPr>
        <w:tabs>
          <w:tab w:val="clear" w:pos="567"/>
        </w:tabs>
        <w:spacing w:line="240" w:lineRule="auto"/>
        <w:ind w:right="-2"/>
        <w:rPr>
          <w:noProof/>
          <w:szCs w:val="22"/>
          <w:lang w:val="cs-CZ"/>
        </w:rPr>
      </w:pPr>
      <w:r w:rsidRPr="003E0658">
        <w:rPr>
          <w:noProof/>
          <w:szCs w:val="22"/>
          <w:lang w:val="cs-CZ"/>
        </w:rPr>
        <w:t>Pokud se Vás cokoli z výše uved</w:t>
      </w:r>
      <w:r w:rsidR="00DE1AC4" w:rsidRPr="003E0658">
        <w:rPr>
          <w:noProof/>
          <w:szCs w:val="22"/>
          <w:lang w:val="cs-CZ"/>
        </w:rPr>
        <w:t>e</w:t>
      </w:r>
      <w:r w:rsidRPr="003E0658">
        <w:rPr>
          <w:noProof/>
          <w:szCs w:val="22"/>
          <w:lang w:val="cs-CZ"/>
        </w:rPr>
        <w:t>ného týká, zváží Váš lékař tento nedostatek informací během Vaší léčby přípravkem Eylea.</w:t>
      </w:r>
    </w:p>
    <w:p w14:paraId="6C54D91C" w14:textId="77777777" w:rsidR="009C742E" w:rsidRPr="003E0658" w:rsidRDefault="009C742E" w:rsidP="00C25991">
      <w:pPr>
        <w:tabs>
          <w:tab w:val="clear" w:pos="567"/>
        </w:tabs>
        <w:spacing w:line="240" w:lineRule="auto"/>
        <w:ind w:right="-2"/>
        <w:rPr>
          <w:szCs w:val="22"/>
          <w:lang w:val="cs-CZ"/>
        </w:rPr>
      </w:pPr>
    </w:p>
    <w:p w14:paraId="0E1A0847" w14:textId="77777777" w:rsidR="0072357B" w:rsidRPr="003E0658" w:rsidRDefault="0072357B" w:rsidP="00C25991">
      <w:pPr>
        <w:keepNext/>
        <w:autoSpaceDE w:val="0"/>
        <w:autoSpaceDN w:val="0"/>
        <w:adjustRightInd w:val="0"/>
        <w:spacing w:line="240" w:lineRule="auto"/>
        <w:rPr>
          <w:b/>
          <w:bCs/>
          <w:szCs w:val="22"/>
          <w:lang w:val="cs-CZ"/>
        </w:rPr>
      </w:pPr>
      <w:r w:rsidRPr="003E0658">
        <w:rPr>
          <w:b/>
          <w:bCs/>
          <w:szCs w:val="22"/>
          <w:lang w:val="cs-CZ"/>
        </w:rPr>
        <w:t>Děti a dospívající</w:t>
      </w:r>
    </w:p>
    <w:p w14:paraId="17BC3E13" w14:textId="77777777" w:rsidR="006E4BF5" w:rsidRPr="003E0658" w:rsidRDefault="0072357B" w:rsidP="00C25991">
      <w:pPr>
        <w:autoSpaceDE w:val="0"/>
        <w:autoSpaceDN w:val="0"/>
        <w:adjustRightInd w:val="0"/>
        <w:spacing w:line="240" w:lineRule="auto"/>
        <w:rPr>
          <w:noProof/>
          <w:szCs w:val="22"/>
          <w:lang w:val="cs-CZ"/>
        </w:rPr>
      </w:pPr>
      <w:r w:rsidRPr="003E0658">
        <w:rPr>
          <w:bCs/>
          <w:szCs w:val="22"/>
          <w:lang w:val="cs-CZ"/>
        </w:rPr>
        <w:t>Použití přípravku Eylea u dětí a dospívajících mladších 18 let nebylo hodnoceno, protože vlhká forma VPMD</w:t>
      </w:r>
      <w:r w:rsidR="005B72D2" w:rsidRPr="003E0658">
        <w:rPr>
          <w:bCs/>
          <w:szCs w:val="22"/>
          <w:lang w:val="cs-CZ"/>
        </w:rPr>
        <w:t xml:space="preserve">, </w:t>
      </w:r>
      <w:r w:rsidRPr="003E0658">
        <w:rPr>
          <w:bCs/>
          <w:szCs w:val="22"/>
          <w:lang w:val="cs-CZ"/>
        </w:rPr>
        <w:t>CRVO</w:t>
      </w:r>
      <w:r w:rsidR="00C97CAC" w:rsidRPr="003E0658">
        <w:rPr>
          <w:bCs/>
          <w:szCs w:val="22"/>
          <w:lang w:val="cs-CZ"/>
        </w:rPr>
        <w:t>, BRVO</w:t>
      </w:r>
      <w:r w:rsidR="000A5BB2" w:rsidRPr="003E0658">
        <w:rPr>
          <w:bCs/>
          <w:szCs w:val="22"/>
          <w:lang w:val="cs-CZ"/>
        </w:rPr>
        <w:t xml:space="preserve">, </w:t>
      </w:r>
      <w:r w:rsidR="005B72D2" w:rsidRPr="003E0658">
        <w:rPr>
          <w:bCs/>
          <w:szCs w:val="22"/>
          <w:lang w:val="cs-CZ"/>
        </w:rPr>
        <w:t>DME</w:t>
      </w:r>
      <w:r w:rsidR="000A5BB2" w:rsidRPr="003E0658">
        <w:rPr>
          <w:bCs/>
          <w:szCs w:val="22"/>
          <w:lang w:val="cs-CZ"/>
        </w:rPr>
        <w:t xml:space="preserve"> a myopická CNV</w:t>
      </w:r>
      <w:r w:rsidRPr="003E0658">
        <w:rPr>
          <w:bCs/>
          <w:szCs w:val="22"/>
          <w:lang w:val="cs-CZ"/>
        </w:rPr>
        <w:t xml:space="preserve"> se vyskytuje hlavně</w:t>
      </w:r>
      <w:r w:rsidR="006E4BF5" w:rsidRPr="003E0658">
        <w:rPr>
          <w:bCs/>
          <w:szCs w:val="22"/>
          <w:lang w:val="cs-CZ"/>
        </w:rPr>
        <w:t xml:space="preserve"> u </w:t>
      </w:r>
      <w:r w:rsidRPr="003E0658">
        <w:rPr>
          <w:bCs/>
          <w:szCs w:val="22"/>
          <w:lang w:val="cs-CZ"/>
        </w:rPr>
        <w:t>dospělých</w:t>
      </w:r>
      <w:r w:rsidR="006E4BF5" w:rsidRPr="003E0658">
        <w:rPr>
          <w:bCs/>
          <w:szCs w:val="22"/>
          <w:lang w:val="cs-CZ"/>
        </w:rPr>
        <w:t xml:space="preserve">. Proto není </w:t>
      </w:r>
      <w:r w:rsidRPr="003E0658">
        <w:rPr>
          <w:bCs/>
          <w:szCs w:val="22"/>
          <w:lang w:val="cs-CZ"/>
        </w:rPr>
        <w:t>jeho</w:t>
      </w:r>
      <w:r w:rsidR="00CA48B3" w:rsidRPr="003E0658">
        <w:rPr>
          <w:bCs/>
          <w:szCs w:val="22"/>
          <w:lang w:val="cs-CZ"/>
        </w:rPr>
        <w:t xml:space="preserve"> použití</w:t>
      </w:r>
      <w:r w:rsidRPr="003E0658">
        <w:rPr>
          <w:bCs/>
          <w:szCs w:val="22"/>
          <w:lang w:val="cs-CZ"/>
        </w:rPr>
        <w:t xml:space="preserve"> </w:t>
      </w:r>
      <w:r w:rsidR="006E4BF5" w:rsidRPr="003E0658">
        <w:rPr>
          <w:bCs/>
          <w:szCs w:val="22"/>
          <w:lang w:val="cs-CZ"/>
        </w:rPr>
        <w:t>u této věkové skupiny relevantní.</w:t>
      </w:r>
    </w:p>
    <w:p w14:paraId="2BA60DCF" w14:textId="77777777" w:rsidR="009C742E" w:rsidRPr="003E0658" w:rsidRDefault="009C742E" w:rsidP="00C25991">
      <w:pPr>
        <w:tabs>
          <w:tab w:val="clear" w:pos="567"/>
        </w:tabs>
        <w:spacing w:line="240" w:lineRule="auto"/>
        <w:ind w:right="-2"/>
        <w:rPr>
          <w:noProof/>
          <w:szCs w:val="22"/>
          <w:lang w:val="cs-CZ"/>
        </w:rPr>
      </w:pPr>
    </w:p>
    <w:p w14:paraId="1C6C8CCD" w14:textId="77777777" w:rsidR="009C742E" w:rsidRPr="003E0658" w:rsidRDefault="009C742E" w:rsidP="00C25991">
      <w:pPr>
        <w:keepNext/>
        <w:tabs>
          <w:tab w:val="clear" w:pos="567"/>
        </w:tabs>
        <w:spacing w:line="240" w:lineRule="auto"/>
        <w:ind w:right="-2"/>
        <w:rPr>
          <w:noProof/>
          <w:szCs w:val="22"/>
          <w:lang w:val="cs-CZ"/>
        </w:rPr>
      </w:pPr>
      <w:r w:rsidRPr="003E0658">
        <w:rPr>
          <w:b/>
          <w:bCs/>
          <w:noProof/>
          <w:szCs w:val="22"/>
          <w:lang w:val="cs-CZ"/>
        </w:rPr>
        <w:t>Další léčivé přípravky a Eylea</w:t>
      </w:r>
    </w:p>
    <w:p w14:paraId="0B625CB5" w14:textId="77777777" w:rsidR="009C742E" w:rsidRPr="003E0658" w:rsidRDefault="009C742E" w:rsidP="00C25991">
      <w:pPr>
        <w:tabs>
          <w:tab w:val="clear" w:pos="567"/>
        </w:tabs>
        <w:spacing w:line="240" w:lineRule="auto"/>
        <w:ind w:right="-2"/>
        <w:rPr>
          <w:noProof/>
          <w:szCs w:val="22"/>
          <w:lang w:val="cs-CZ"/>
        </w:rPr>
      </w:pPr>
      <w:r w:rsidRPr="003E0658">
        <w:rPr>
          <w:noProof/>
          <w:szCs w:val="22"/>
          <w:lang w:val="cs-CZ"/>
        </w:rPr>
        <w:t>Informujte svého lékaře o všech lécích, které užíváte, které jste v nedávné době užíval</w:t>
      </w:r>
      <w:r w:rsidR="009E17AD" w:rsidRPr="003E0658">
        <w:rPr>
          <w:noProof/>
          <w:szCs w:val="22"/>
          <w:lang w:val="cs-CZ"/>
        </w:rPr>
        <w:t>(</w:t>
      </w:r>
      <w:r w:rsidRPr="003E0658">
        <w:rPr>
          <w:noProof/>
          <w:szCs w:val="22"/>
          <w:lang w:val="cs-CZ"/>
        </w:rPr>
        <w:t>a</w:t>
      </w:r>
      <w:r w:rsidR="009E17AD" w:rsidRPr="003E0658">
        <w:rPr>
          <w:noProof/>
          <w:szCs w:val="22"/>
          <w:lang w:val="cs-CZ"/>
        </w:rPr>
        <w:t>)</w:t>
      </w:r>
      <w:r w:rsidRPr="003E0658">
        <w:rPr>
          <w:noProof/>
          <w:szCs w:val="22"/>
          <w:lang w:val="cs-CZ"/>
        </w:rPr>
        <w:t xml:space="preserve"> nebo které možná budete užívat.</w:t>
      </w:r>
    </w:p>
    <w:p w14:paraId="578B4320" w14:textId="77777777" w:rsidR="009C742E" w:rsidRPr="003E0658" w:rsidRDefault="009C742E" w:rsidP="00C25991">
      <w:pPr>
        <w:tabs>
          <w:tab w:val="clear" w:pos="567"/>
        </w:tabs>
        <w:spacing w:line="240" w:lineRule="auto"/>
        <w:ind w:right="-2"/>
        <w:rPr>
          <w:b/>
          <w:noProof/>
          <w:szCs w:val="22"/>
          <w:lang w:val="cs-CZ"/>
        </w:rPr>
      </w:pPr>
    </w:p>
    <w:p w14:paraId="149B0562" w14:textId="77777777" w:rsidR="009C742E" w:rsidRPr="003E0658" w:rsidRDefault="003A3E39" w:rsidP="00C25991">
      <w:pPr>
        <w:keepNext/>
        <w:tabs>
          <w:tab w:val="clear" w:pos="567"/>
        </w:tabs>
        <w:spacing w:line="240" w:lineRule="auto"/>
        <w:rPr>
          <w:b/>
          <w:noProof/>
          <w:szCs w:val="22"/>
          <w:lang w:val="cs-CZ"/>
        </w:rPr>
      </w:pPr>
      <w:r w:rsidRPr="003E0658">
        <w:rPr>
          <w:b/>
          <w:bCs/>
          <w:noProof/>
          <w:szCs w:val="22"/>
          <w:lang w:val="cs-CZ"/>
        </w:rPr>
        <w:t>Těhotenství a kojení</w:t>
      </w:r>
    </w:p>
    <w:p w14:paraId="1A2A4384" w14:textId="77777777" w:rsidR="003A3E39" w:rsidRPr="003E0658" w:rsidRDefault="0043472E" w:rsidP="00C25991">
      <w:pPr>
        <w:pStyle w:val="Default"/>
        <w:numPr>
          <w:ilvl w:val="0"/>
          <w:numId w:val="4"/>
        </w:numPr>
        <w:ind w:left="567" w:hanging="567"/>
        <w:rPr>
          <w:rFonts w:eastAsia="Times New Roman"/>
          <w:color w:val="auto"/>
          <w:sz w:val="22"/>
          <w:szCs w:val="22"/>
          <w:lang w:val="cs-CZ"/>
        </w:rPr>
      </w:pPr>
      <w:r w:rsidRPr="003E0658">
        <w:rPr>
          <w:sz w:val="22"/>
          <w:szCs w:val="22"/>
          <w:lang w:val="cs-CZ"/>
        </w:rPr>
        <w:t>Ženy, které mohou otěhotnět, musí během léčby a minimálně tři měsíce po poslední injekci přípravku Eylea do sklivce používat účinnou antikoncepci</w:t>
      </w:r>
      <w:r w:rsidRPr="003E0658">
        <w:rPr>
          <w:noProof/>
          <w:sz w:val="22"/>
          <w:szCs w:val="22"/>
          <w:lang w:val="cs-CZ"/>
        </w:rPr>
        <w:t>.</w:t>
      </w:r>
    </w:p>
    <w:p w14:paraId="626CDA4B" w14:textId="77777777" w:rsidR="003A3E39" w:rsidRPr="003E0658" w:rsidRDefault="003A3E39" w:rsidP="00C25991">
      <w:pPr>
        <w:pStyle w:val="Default"/>
        <w:ind w:left="567" w:hanging="567"/>
        <w:rPr>
          <w:rFonts w:eastAsia="Times New Roman"/>
          <w:color w:val="auto"/>
          <w:sz w:val="22"/>
          <w:szCs w:val="22"/>
          <w:lang w:val="cs-CZ"/>
        </w:rPr>
      </w:pPr>
    </w:p>
    <w:p w14:paraId="04FF6A0F" w14:textId="2B2B2DB1" w:rsidR="009C742E" w:rsidRPr="003E0658" w:rsidRDefault="009C742E" w:rsidP="00C25991">
      <w:pPr>
        <w:pStyle w:val="Default"/>
        <w:numPr>
          <w:ilvl w:val="0"/>
          <w:numId w:val="4"/>
        </w:numPr>
        <w:ind w:left="567" w:hanging="567"/>
        <w:rPr>
          <w:rFonts w:eastAsia="Times New Roman"/>
          <w:color w:val="auto"/>
          <w:sz w:val="22"/>
          <w:szCs w:val="22"/>
          <w:lang w:val="cs-CZ"/>
        </w:rPr>
      </w:pPr>
      <w:r w:rsidRPr="003E0658">
        <w:rPr>
          <w:rFonts w:eastAsia="Times New Roman"/>
          <w:color w:val="auto"/>
          <w:sz w:val="22"/>
          <w:szCs w:val="22"/>
          <w:lang w:val="cs-CZ"/>
        </w:rPr>
        <w:t xml:space="preserve">Nejsou žádné zkušenosti s použitím přípravku Eylea u těhotných žen. </w:t>
      </w:r>
      <w:r w:rsidR="003A3E39" w:rsidRPr="003E0658">
        <w:rPr>
          <w:rFonts w:eastAsia="Times New Roman"/>
          <w:color w:val="auto"/>
          <w:sz w:val="22"/>
          <w:szCs w:val="22"/>
          <w:lang w:val="cs-CZ"/>
        </w:rPr>
        <w:t xml:space="preserve">Přípravek Eylea </w:t>
      </w:r>
      <w:r w:rsidR="00F00FB3" w:rsidRPr="003E0658">
        <w:rPr>
          <w:rFonts w:eastAsia="Times New Roman"/>
          <w:color w:val="auto"/>
          <w:sz w:val="22"/>
          <w:szCs w:val="22"/>
          <w:lang w:val="cs-CZ"/>
        </w:rPr>
        <w:t>nemá</w:t>
      </w:r>
      <w:r w:rsidR="003A3E39" w:rsidRPr="003E0658">
        <w:rPr>
          <w:rFonts w:eastAsia="Times New Roman"/>
          <w:color w:val="auto"/>
          <w:sz w:val="22"/>
          <w:szCs w:val="22"/>
          <w:lang w:val="cs-CZ"/>
        </w:rPr>
        <w:t xml:space="preserve"> být používán během těhotenství, pokud potenciální přínos nepřeváží možné riziko pro nenarozené dítě. Pokud jste těhotná nebo plánujete těhotenství, poraďte se se svým lékařem před léčbou přípravkem Eylea</w:t>
      </w:r>
      <w:r w:rsidRPr="003E0658">
        <w:rPr>
          <w:rFonts w:eastAsia="Times New Roman"/>
          <w:color w:val="auto"/>
          <w:sz w:val="22"/>
          <w:szCs w:val="22"/>
          <w:lang w:val="cs-CZ"/>
        </w:rPr>
        <w:t>.</w:t>
      </w:r>
    </w:p>
    <w:p w14:paraId="559469C2" w14:textId="77777777" w:rsidR="003A3E39" w:rsidRPr="003E0658" w:rsidRDefault="003A3E39" w:rsidP="00C25991">
      <w:pPr>
        <w:pStyle w:val="Default"/>
        <w:ind w:left="567" w:hanging="567"/>
        <w:rPr>
          <w:rFonts w:eastAsia="Times New Roman"/>
          <w:color w:val="auto"/>
          <w:sz w:val="22"/>
          <w:szCs w:val="22"/>
          <w:lang w:val="cs-CZ"/>
        </w:rPr>
      </w:pPr>
    </w:p>
    <w:p w14:paraId="39AA2D0A" w14:textId="00EFE7A7" w:rsidR="003A3E39" w:rsidRPr="003E0658" w:rsidRDefault="00A51200" w:rsidP="00C25991">
      <w:pPr>
        <w:pStyle w:val="Default"/>
        <w:numPr>
          <w:ilvl w:val="0"/>
          <w:numId w:val="4"/>
        </w:numPr>
        <w:ind w:left="567" w:hanging="567"/>
        <w:rPr>
          <w:rFonts w:eastAsia="Times New Roman"/>
          <w:color w:val="auto"/>
          <w:sz w:val="22"/>
          <w:szCs w:val="22"/>
          <w:lang w:val="cs-CZ"/>
        </w:rPr>
      </w:pPr>
      <w:r w:rsidRPr="003E0658">
        <w:rPr>
          <w:rFonts w:eastAsia="Times New Roman"/>
          <w:color w:val="auto"/>
          <w:sz w:val="22"/>
          <w:szCs w:val="22"/>
          <w:lang w:val="cs-CZ"/>
        </w:rPr>
        <w:t>M</w:t>
      </w:r>
      <w:r w:rsidR="004A7F10" w:rsidRPr="003E0658">
        <w:rPr>
          <w:rFonts w:eastAsia="Times New Roman"/>
          <w:color w:val="auto"/>
          <w:sz w:val="22"/>
          <w:szCs w:val="22"/>
          <w:lang w:val="cs-CZ"/>
        </w:rPr>
        <w:t>alé množství přípravku Eylea může přecházet do mateřského mléka. Účinky na kojeného novorozence/malé dítě nejsou známy. Eylea není doporučena během kojení. Pokud jste kojící žena, poraďte se s lékařem před léčbou přípravkem Eylea.</w:t>
      </w:r>
    </w:p>
    <w:p w14:paraId="508EB23F" w14:textId="77777777" w:rsidR="009E17AD" w:rsidRPr="003E0658" w:rsidRDefault="009E17AD" w:rsidP="00C25991">
      <w:pPr>
        <w:tabs>
          <w:tab w:val="clear" w:pos="567"/>
        </w:tabs>
        <w:spacing w:line="240" w:lineRule="auto"/>
        <w:rPr>
          <w:noProof/>
          <w:szCs w:val="22"/>
          <w:lang w:val="cs-CZ"/>
        </w:rPr>
      </w:pPr>
    </w:p>
    <w:p w14:paraId="0D58FE05" w14:textId="77777777" w:rsidR="009C742E" w:rsidRPr="003E0658" w:rsidRDefault="00B46A3B" w:rsidP="00C25991">
      <w:pPr>
        <w:keepNext/>
        <w:keepLines/>
        <w:tabs>
          <w:tab w:val="clear" w:pos="567"/>
        </w:tabs>
        <w:spacing w:line="240" w:lineRule="auto"/>
        <w:ind w:right="-2"/>
        <w:rPr>
          <w:noProof/>
          <w:szCs w:val="22"/>
          <w:lang w:val="cs-CZ"/>
        </w:rPr>
      </w:pPr>
      <w:r w:rsidRPr="003E0658">
        <w:rPr>
          <w:b/>
          <w:bCs/>
          <w:noProof/>
          <w:szCs w:val="22"/>
          <w:lang w:val="cs-CZ"/>
        </w:rPr>
        <w:t>Řízení dopravních prostředků a obsluha strojů</w:t>
      </w:r>
    </w:p>
    <w:p w14:paraId="2A15C535" w14:textId="77777777" w:rsidR="009C742E" w:rsidRPr="003E0658" w:rsidRDefault="009C742E" w:rsidP="00C25991">
      <w:pPr>
        <w:keepNext/>
        <w:keepLines/>
        <w:tabs>
          <w:tab w:val="clear" w:pos="567"/>
        </w:tabs>
        <w:spacing w:line="240" w:lineRule="auto"/>
        <w:ind w:right="-29"/>
        <w:rPr>
          <w:noProof/>
          <w:szCs w:val="22"/>
          <w:lang w:val="cs-CZ"/>
        </w:rPr>
      </w:pPr>
      <w:r w:rsidRPr="003E0658">
        <w:rPr>
          <w:noProof/>
          <w:szCs w:val="22"/>
          <w:lang w:val="cs-CZ"/>
        </w:rPr>
        <w:t xml:space="preserve">Po aplikaci injekce přípravku Eylea se u Vás mohou dočasně objevit poruchy zraku. Neřiďte vozidla a neobsluhujte stroje, </w:t>
      </w:r>
      <w:r w:rsidR="003B30A3" w:rsidRPr="003E0658">
        <w:rPr>
          <w:noProof/>
          <w:szCs w:val="22"/>
          <w:lang w:val="cs-CZ"/>
        </w:rPr>
        <w:t xml:space="preserve">dokud </w:t>
      </w:r>
      <w:r w:rsidRPr="003E0658">
        <w:rPr>
          <w:noProof/>
          <w:szCs w:val="22"/>
          <w:lang w:val="cs-CZ"/>
        </w:rPr>
        <w:t>tyto poruchy přetrvávají.</w:t>
      </w:r>
    </w:p>
    <w:p w14:paraId="203B4F5B" w14:textId="77777777" w:rsidR="009C742E" w:rsidRPr="003E0658" w:rsidRDefault="009C742E" w:rsidP="00C25991">
      <w:pPr>
        <w:tabs>
          <w:tab w:val="clear" w:pos="567"/>
        </w:tabs>
        <w:spacing w:line="240" w:lineRule="auto"/>
        <w:ind w:right="-2"/>
        <w:rPr>
          <w:noProof/>
          <w:szCs w:val="22"/>
          <w:lang w:val="cs-CZ"/>
        </w:rPr>
      </w:pPr>
    </w:p>
    <w:p w14:paraId="1E602C61" w14:textId="70C88E3F" w:rsidR="009C742E" w:rsidRPr="003E0658" w:rsidRDefault="00195D3A" w:rsidP="00C25991">
      <w:pPr>
        <w:keepNext/>
        <w:tabs>
          <w:tab w:val="clear" w:pos="567"/>
        </w:tabs>
        <w:spacing w:line="240" w:lineRule="auto"/>
        <w:rPr>
          <w:b/>
          <w:noProof/>
          <w:szCs w:val="22"/>
          <w:lang w:val="cs-CZ"/>
        </w:rPr>
      </w:pPr>
      <w:r w:rsidRPr="003E0658">
        <w:rPr>
          <w:b/>
          <w:bCs/>
          <w:noProof/>
          <w:szCs w:val="22"/>
          <w:lang w:val="cs-CZ"/>
        </w:rPr>
        <w:t>P</w:t>
      </w:r>
      <w:r w:rsidR="009C742E" w:rsidRPr="003E0658">
        <w:rPr>
          <w:b/>
          <w:bCs/>
          <w:noProof/>
          <w:szCs w:val="22"/>
          <w:lang w:val="cs-CZ"/>
        </w:rPr>
        <w:t>říprav</w:t>
      </w:r>
      <w:r w:rsidRPr="003E0658">
        <w:rPr>
          <w:b/>
          <w:bCs/>
          <w:noProof/>
          <w:szCs w:val="22"/>
          <w:lang w:val="cs-CZ"/>
        </w:rPr>
        <w:t>e</w:t>
      </w:r>
      <w:r w:rsidR="009C742E" w:rsidRPr="003E0658">
        <w:rPr>
          <w:b/>
          <w:bCs/>
          <w:noProof/>
          <w:szCs w:val="22"/>
          <w:lang w:val="cs-CZ"/>
        </w:rPr>
        <w:t>k Eylea</w:t>
      </w:r>
      <w:r w:rsidRPr="003E0658">
        <w:rPr>
          <w:b/>
          <w:bCs/>
          <w:noProof/>
          <w:szCs w:val="22"/>
          <w:lang w:val="cs-CZ"/>
        </w:rPr>
        <w:t xml:space="preserve"> obsahuje</w:t>
      </w:r>
    </w:p>
    <w:p w14:paraId="6A93424D" w14:textId="59060524" w:rsidR="009C742E" w:rsidRPr="003E0658" w:rsidRDefault="009C742E" w:rsidP="00CC5378">
      <w:pPr>
        <w:pStyle w:val="ListParagraph"/>
        <w:numPr>
          <w:ilvl w:val="0"/>
          <w:numId w:val="57"/>
        </w:numPr>
        <w:ind w:right="-2"/>
        <w:rPr>
          <w:b/>
          <w:noProof/>
          <w:szCs w:val="22"/>
          <w:lang w:val="cs-CZ"/>
        </w:rPr>
      </w:pPr>
      <w:r w:rsidRPr="003E0658">
        <w:rPr>
          <w:noProof/>
          <w:szCs w:val="22"/>
          <w:lang w:val="cs-CZ"/>
        </w:rPr>
        <w:t xml:space="preserve">méně než 1 mmol (23 mg) sodíku v jedné dávce, tj. v podstatě je </w:t>
      </w:r>
      <w:r w:rsidR="00480BBF" w:rsidRPr="003E0658">
        <w:rPr>
          <w:noProof/>
          <w:szCs w:val="22"/>
          <w:lang w:val="cs-CZ"/>
        </w:rPr>
        <w:t>‚</w:t>
      </w:r>
      <w:r w:rsidRPr="003E0658">
        <w:rPr>
          <w:noProof/>
          <w:szCs w:val="22"/>
          <w:lang w:val="cs-CZ"/>
        </w:rPr>
        <w:t>bez sodíku</w:t>
      </w:r>
      <w:r w:rsidR="00480BBF" w:rsidRPr="003E0658">
        <w:rPr>
          <w:noProof/>
          <w:szCs w:val="22"/>
          <w:lang w:val="cs-CZ"/>
        </w:rPr>
        <w:t>‘</w:t>
      </w:r>
      <w:r w:rsidRPr="003E0658">
        <w:rPr>
          <w:noProof/>
          <w:szCs w:val="22"/>
          <w:lang w:val="cs-CZ"/>
        </w:rPr>
        <w:t>.</w:t>
      </w:r>
    </w:p>
    <w:p w14:paraId="5FADF700" w14:textId="77777777" w:rsidR="001035D1" w:rsidRPr="003E0658" w:rsidRDefault="001627FA" w:rsidP="00CC5378">
      <w:pPr>
        <w:pStyle w:val="ListParagraph"/>
        <w:numPr>
          <w:ilvl w:val="0"/>
          <w:numId w:val="55"/>
        </w:numPr>
        <w:rPr>
          <w:lang w:val="cs-CZ"/>
        </w:rPr>
      </w:pPr>
      <w:r w:rsidRPr="003E0658">
        <w:rPr>
          <w:lang w:val="cs-CZ"/>
        </w:rPr>
        <w:t xml:space="preserve">0,015 mg polysorbátu 20 v jedné </w:t>
      </w:r>
      <w:r w:rsidR="002E1A10" w:rsidRPr="003E0658">
        <w:rPr>
          <w:lang w:val="cs-CZ"/>
        </w:rPr>
        <w:t xml:space="preserve">dávce </w:t>
      </w:r>
      <w:r w:rsidRPr="003E0658">
        <w:rPr>
          <w:lang w:val="cs-CZ"/>
        </w:rPr>
        <w:t>0,05</w:t>
      </w:r>
      <w:r w:rsidR="002E1A10" w:rsidRPr="003E0658">
        <w:rPr>
          <w:lang w:val="cs-CZ"/>
        </w:rPr>
        <w:t xml:space="preserve"> </w:t>
      </w:r>
      <w:r w:rsidRPr="003E0658">
        <w:rPr>
          <w:lang w:val="cs-CZ"/>
        </w:rPr>
        <w:t xml:space="preserve">ml, což odpovídá 0,3 mg/ml. Polysorbáty mohou způsobit alergické reakce. </w:t>
      </w:r>
      <w:r w:rsidR="001035D1" w:rsidRPr="003E0658">
        <w:rPr>
          <w:lang w:val="cs-CZ"/>
        </w:rPr>
        <w:t>Informujte svého lékaře, pokud máte jakékoli alergie.</w:t>
      </w:r>
    </w:p>
    <w:p w14:paraId="2FE99BF5" w14:textId="77777777" w:rsidR="001035D1" w:rsidRPr="003E0658" w:rsidRDefault="001035D1" w:rsidP="001035D1">
      <w:pPr>
        <w:pStyle w:val="ListParagraph"/>
        <w:ind w:left="360" w:right="-2"/>
        <w:rPr>
          <w:b/>
          <w:noProof/>
          <w:szCs w:val="22"/>
          <w:lang w:val="cs-CZ"/>
        </w:rPr>
      </w:pPr>
    </w:p>
    <w:p w14:paraId="3B092190" w14:textId="77777777" w:rsidR="009C742E" w:rsidRPr="003E0658" w:rsidRDefault="009C742E" w:rsidP="00C25991">
      <w:pPr>
        <w:tabs>
          <w:tab w:val="clear" w:pos="567"/>
        </w:tabs>
        <w:spacing w:line="240" w:lineRule="auto"/>
        <w:ind w:right="-2"/>
        <w:rPr>
          <w:noProof/>
          <w:szCs w:val="22"/>
          <w:lang w:val="cs-CZ"/>
        </w:rPr>
      </w:pPr>
    </w:p>
    <w:p w14:paraId="68596920" w14:textId="77777777" w:rsidR="009C742E" w:rsidRPr="003E0658" w:rsidRDefault="009C742E" w:rsidP="00C25991">
      <w:pPr>
        <w:keepNext/>
        <w:tabs>
          <w:tab w:val="clear" w:pos="567"/>
        </w:tabs>
        <w:spacing w:line="240" w:lineRule="auto"/>
        <w:outlineLvl w:val="2"/>
        <w:rPr>
          <w:b/>
          <w:noProof/>
          <w:szCs w:val="22"/>
          <w:lang w:val="cs-CZ"/>
        </w:rPr>
      </w:pPr>
      <w:r w:rsidRPr="003E0658">
        <w:rPr>
          <w:b/>
          <w:bCs/>
          <w:noProof/>
          <w:szCs w:val="22"/>
          <w:lang w:val="cs-CZ"/>
        </w:rPr>
        <w:t>3.</w:t>
      </w:r>
      <w:r w:rsidRPr="003E0658">
        <w:rPr>
          <w:b/>
          <w:bCs/>
          <w:noProof/>
          <w:szCs w:val="22"/>
          <w:lang w:val="cs-CZ"/>
        </w:rPr>
        <w:tab/>
        <w:t>Jak Vám bude přípravek Eylea podáván</w:t>
      </w:r>
    </w:p>
    <w:p w14:paraId="4922EC55" w14:textId="77777777" w:rsidR="009C742E" w:rsidRPr="003E0658" w:rsidRDefault="009C742E" w:rsidP="00C25991">
      <w:pPr>
        <w:keepNext/>
        <w:tabs>
          <w:tab w:val="clear" w:pos="567"/>
        </w:tabs>
        <w:spacing w:line="240" w:lineRule="auto"/>
        <w:rPr>
          <w:b/>
          <w:noProof/>
          <w:szCs w:val="22"/>
          <w:lang w:val="cs-CZ"/>
        </w:rPr>
      </w:pPr>
    </w:p>
    <w:p w14:paraId="5BD14E72" w14:textId="77777777" w:rsidR="006E4BF5" w:rsidRPr="003E0658" w:rsidRDefault="006E4BF5" w:rsidP="00C25991">
      <w:pPr>
        <w:keepNext/>
        <w:tabs>
          <w:tab w:val="clear" w:pos="567"/>
        </w:tabs>
        <w:spacing w:line="240" w:lineRule="auto"/>
        <w:rPr>
          <w:noProof/>
          <w:szCs w:val="22"/>
          <w:lang w:val="cs-CZ"/>
        </w:rPr>
      </w:pPr>
      <w:r w:rsidRPr="003E0658">
        <w:rPr>
          <w:noProof/>
          <w:szCs w:val="22"/>
          <w:lang w:val="cs-CZ"/>
        </w:rPr>
        <w:t>Lékař se zkušeností s aplikací injekcí do oka Vám bude podávat přípravek Eylea do oka za aseptických (čistých a sterilních) podmínek.</w:t>
      </w:r>
    </w:p>
    <w:p w14:paraId="07BB55E4" w14:textId="77777777" w:rsidR="006E4BF5" w:rsidRPr="003E0658" w:rsidRDefault="006E4BF5" w:rsidP="00C25991">
      <w:pPr>
        <w:tabs>
          <w:tab w:val="clear" w:pos="567"/>
        </w:tabs>
        <w:spacing w:line="240" w:lineRule="auto"/>
        <w:ind w:right="-2"/>
        <w:rPr>
          <w:b/>
          <w:noProof/>
          <w:szCs w:val="22"/>
          <w:lang w:val="cs-CZ"/>
        </w:rPr>
      </w:pPr>
    </w:p>
    <w:p w14:paraId="38DAC393" w14:textId="77777777" w:rsidR="00B46A3B" w:rsidRPr="003E0658" w:rsidRDefault="009C742E" w:rsidP="00C25991">
      <w:pPr>
        <w:tabs>
          <w:tab w:val="clear" w:pos="567"/>
        </w:tabs>
        <w:spacing w:line="240" w:lineRule="auto"/>
        <w:ind w:right="-2"/>
        <w:rPr>
          <w:noProof/>
          <w:szCs w:val="22"/>
          <w:lang w:val="cs-CZ"/>
        </w:rPr>
      </w:pPr>
      <w:r w:rsidRPr="003E0658">
        <w:rPr>
          <w:noProof/>
          <w:szCs w:val="22"/>
          <w:lang w:val="cs-CZ"/>
        </w:rPr>
        <w:t>Doporučená dávka přípravku je 2 mg afliberceptu (</w:t>
      </w:r>
      <w:r w:rsidR="00892270" w:rsidRPr="003E0658">
        <w:rPr>
          <w:noProof/>
          <w:szCs w:val="22"/>
          <w:lang w:val="cs-CZ"/>
        </w:rPr>
        <w:t>0,05 ml</w:t>
      </w:r>
      <w:r w:rsidRPr="003E0658">
        <w:rPr>
          <w:noProof/>
          <w:szCs w:val="22"/>
          <w:lang w:val="cs-CZ"/>
        </w:rPr>
        <w:t>).</w:t>
      </w:r>
    </w:p>
    <w:p w14:paraId="3B8DBDA3" w14:textId="77777777" w:rsidR="00B46A3B" w:rsidRPr="003E0658" w:rsidRDefault="009C742E" w:rsidP="00C25991">
      <w:pPr>
        <w:tabs>
          <w:tab w:val="clear" w:pos="567"/>
        </w:tabs>
        <w:spacing w:line="240" w:lineRule="auto"/>
        <w:ind w:right="-2"/>
        <w:rPr>
          <w:noProof/>
          <w:szCs w:val="22"/>
          <w:lang w:val="cs-CZ"/>
        </w:rPr>
      </w:pPr>
      <w:r w:rsidRPr="003E0658">
        <w:rPr>
          <w:noProof/>
          <w:szCs w:val="22"/>
          <w:lang w:val="cs-CZ"/>
        </w:rPr>
        <w:t>Přípravek Eylea se podává jako injekce do oka (injekce do sklivce)</w:t>
      </w:r>
      <w:r w:rsidR="00B46A3B" w:rsidRPr="003E0658">
        <w:rPr>
          <w:noProof/>
          <w:szCs w:val="22"/>
          <w:lang w:val="cs-CZ"/>
        </w:rPr>
        <w:t xml:space="preserve">. </w:t>
      </w:r>
    </w:p>
    <w:p w14:paraId="47B0EAE2" w14:textId="77777777" w:rsidR="00B46A3B" w:rsidRPr="003E0658" w:rsidRDefault="00B46A3B" w:rsidP="00C25991">
      <w:pPr>
        <w:tabs>
          <w:tab w:val="clear" w:pos="567"/>
        </w:tabs>
        <w:spacing w:line="240" w:lineRule="auto"/>
        <w:ind w:right="-2"/>
        <w:rPr>
          <w:noProof/>
          <w:szCs w:val="22"/>
          <w:lang w:val="cs-CZ"/>
        </w:rPr>
      </w:pPr>
    </w:p>
    <w:p w14:paraId="692FC3AE" w14:textId="77777777" w:rsidR="00B46A3B" w:rsidRPr="003E0658" w:rsidRDefault="00B46A3B" w:rsidP="00C25991">
      <w:pPr>
        <w:tabs>
          <w:tab w:val="clear" w:pos="567"/>
        </w:tabs>
        <w:spacing w:line="240" w:lineRule="auto"/>
        <w:ind w:right="-2"/>
        <w:rPr>
          <w:noProof/>
          <w:szCs w:val="22"/>
          <w:lang w:val="cs-CZ"/>
        </w:rPr>
      </w:pPr>
      <w:r w:rsidRPr="003E0658">
        <w:rPr>
          <w:noProof/>
          <w:szCs w:val="22"/>
          <w:lang w:val="cs-CZ"/>
        </w:rPr>
        <w:t>Před aplikací injekce Váš lékař použije dezinfekční prostředek pro důkladné očištění oka, aby zabránil infekci. Váš lékař Vám také podá lokální anestetikum pro snížení nebo zabránění bolesti, kterou můžete pociťovat během podávání injekce.</w:t>
      </w:r>
    </w:p>
    <w:p w14:paraId="6872D368" w14:textId="77777777" w:rsidR="00B46A3B" w:rsidRPr="003E0658" w:rsidRDefault="00B46A3B" w:rsidP="00C25991">
      <w:pPr>
        <w:tabs>
          <w:tab w:val="clear" w:pos="567"/>
        </w:tabs>
        <w:spacing w:line="240" w:lineRule="auto"/>
        <w:ind w:right="-2"/>
        <w:rPr>
          <w:noProof/>
          <w:szCs w:val="22"/>
          <w:lang w:val="cs-CZ"/>
        </w:rPr>
      </w:pPr>
    </w:p>
    <w:p w14:paraId="18253DE3" w14:textId="77777777" w:rsidR="00B46A3B" w:rsidRPr="003E0658" w:rsidRDefault="00B46A3B" w:rsidP="00C25991">
      <w:pPr>
        <w:keepNext/>
        <w:numPr>
          <w:ilvl w:val="12"/>
          <w:numId w:val="0"/>
        </w:numPr>
        <w:tabs>
          <w:tab w:val="clear" w:pos="567"/>
        </w:tabs>
        <w:spacing w:line="240" w:lineRule="auto"/>
        <w:rPr>
          <w:szCs w:val="22"/>
          <w:u w:val="single"/>
          <w:lang w:val="cs-CZ"/>
        </w:rPr>
      </w:pPr>
      <w:r w:rsidRPr="003E0658">
        <w:rPr>
          <w:i/>
          <w:szCs w:val="22"/>
          <w:u w:val="single"/>
          <w:lang w:val="cs-CZ"/>
        </w:rPr>
        <w:t>Vlhká forma VPMD</w:t>
      </w:r>
      <w:r w:rsidRPr="003E0658">
        <w:rPr>
          <w:szCs w:val="22"/>
          <w:u w:val="single"/>
          <w:lang w:val="cs-CZ"/>
        </w:rPr>
        <w:t xml:space="preserve"> </w:t>
      </w:r>
    </w:p>
    <w:p w14:paraId="67C3DFAA" w14:textId="77777777" w:rsidR="00B46A3B" w:rsidRPr="003E0658" w:rsidRDefault="00B46A3B" w:rsidP="00C25991">
      <w:pPr>
        <w:keepNext/>
        <w:tabs>
          <w:tab w:val="clear" w:pos="567"/>
        </w:tabs>
        <w:spacing w:line="240" w:lineRule="auto"/>
        <w:rPr>
          <w:noProof/>
          <w:szCs w:val="22"/>
          <w:lang w:val="cs-CZ"/>
        </w:rPr>
      </w:pPr>
    </w:p>
    <w:p w14:paraId="6068716B" w14:textId="77777777" w:rsidR="00B46A3B" w:rsidRPr="003E0658" w:rsidRDefault="00B46A3B" w:rsidP="00C25991">
      <w:pPr>
        <w:keepNext/>
        <w:tabs>
          <w:tab w:val="clear" w:pos="567"/>
        </w:tabs>
        <w:spacing w:line="240" w:lineRule="auto"/>
        <w:rPr>
          <w:noProof/>
          <w:szCs w:val="22"/>
          <w:lang w:val="cs-CZ"/>
        </w:rPr>
      </w:pPr>
      <w:r w:rsidRPr="003E0658">
        <w:rPr>
          <w:noProof/>
          <w:szCs w:val="22"/>
          <w:lang w:val="cs-CZ"/>
        </w:rPr>
        <w:t xml:space="preserve">Pacientům s vlhkou formou VPMD bude podána </w:t>
      </w:r>
      <w:r w:rsidR="006E4BF5" w:rsidRPr="003E0658">
        <w:rPr>
          <w:noProof/>
          <w:szCs w:val="22"/>
          <w:lang w:val="cs-CZ"/>
        </w:rPr>
        <w:t xml:space="preserve">jedna injekce měsíčně </w:t>
      </w:r>
      <w:r w:rsidR="00C75447" w:rsidRPr="003E0658">
        <w:rPr>
          <w:noProof/>
          <w:szCs w:val="22"/>
          <w:lang w:val="cs-CZ"/>
        </w:rPr>
        <w:t xml:space="preserve">ve třech po sobě jdoucích dávkách, </w:t>
      </w:r>
      <w:r w:rsidR="006E4BF5" w:rsidRPr="003E0658">
        <w:rPr>
          <w:noProof/>
          <w:szCs w:val="22"/>
          <w:lang w:val="cs-CZ"/>
        </w:rPr>
        <w:t>následně se podá</w:t>
      </w:r>
      <w:r w:rsidR="0032428F" w:rsidRPr="003E0658">
        <w:rPr>
          <w:noProof/>
          <w:szCs w:val="22"/>
          <w:lang w:val="cs-CZ"/>
        </w:rPr>
        <w:t xml:space="preserve"> další</w:t>
      </w:r>
      <w:r w:rsidR="006E4BF5" w:rsidRPr="003E0658">
        <w:rPr>
          <w:noProof/>
          <w:szCs w:val="22"/>
          <w:lang w:val="cs-CZ"/>
        </w:rPr>
        <w:t xml:space="preserve"> injekce</w:t>
      </w:r>
      <w:r w:rsidR="009C742E" w:rsidRPr="003E0658">
        <w:rPr>
          <w:noProof/>
          <w:szCs w:val="22"/>
          <w:lang w:val="cs-CZ"/>
        </w:rPr>
        <w:t xml:space="preserve"> </w:t>
      </w:r>
      <w:r w:rsidR="0032428F" w:rsidRPr="003E0658">
        <w:rPr>
          <w:noProof/>
          <w:szCs w:val="22"/>
          <w:lang w:val="cs-CZ"/>
        </w:rPr>
        <w:t>za další</w:t>
      </w:r>
      <w:r w:rsidR="003B30A3" w:rsidRPr="003E0658">
        <w:rPr>
          <w:noProof/>
          <w:szCs w:val="22"/>
          <w:lang w:val="cs-CZ"/>
        </w:rPr>
        <w:t xml:space="preserve"> dva měsíce.</w:t>
      </w:r>
    </w:p>
    <w:p w14:paraId="21D40EF5" w14:textId="77777777" w:rsidR="009E17AD" w:rsidRPr="003E0658" w:rsidRDefault="009E17AD" w:rsidP="00C25991">
      <w:pPr>
        <w:tabs>
          <w:tab w:val="clear" w:pos="567"/>
        </w:tabs>
        <w:spacing w:line="240" w:lineRule="auto"/>
        <w:ind w:right="-2"/>
        <w:rPr>
          <w:noProof/>
          <w:szCs w:val="22"/>
          <w:lang w:val="cs-CZ"/>
        </w:rPr>
      </w:pPr>
      <w:r w:rsidRPr="003E0658">
        <w:rPr>
          <w:noProof/>
          <w:szCs w:val="22"/>
          <w:lang w:val="cs-CZ"/>
        </w:rPr>
        <w:t xml:space="preserve"> </w:t>
      </w:r>
    </w:p>
    <w:p w14:paraId="5F4E94DC" w14:textId="77777777" w:rsidR="0032428F" w:rsidRPr="003E0658" w:rsidRDefault="0032428F" w:rsidP="00C25991">
      <w:pPr>
        <w:spacing w:line="240" w:lineRule="auto"/>
        <w:rPr>
          <w:iCs/>
          <w:lang w:val="cs-CZ"/>
        </w:rPr>
      </w:pPr>
      <w:r w:rsidRPr="003E0658">
        <w:rPr>
          <w:noProof/>
          <w:szCs w:val="22"/>
          <w:lang w:val="cs-CZ"/>
        </w:rPr>
        <w:t>Váš lékař rozhodne, zda léčebný interval mezi injekcemi zůstane každé dva měsíce nebo bude postupně prodloužen ve 2týdenních nebo 4týdenních intervalech, pokud bude Váš stav stabilní. Pokud se Váš stav zhorší, interval mezi injekcemi může být zkrácen.</w:t>
      </w:r>
    </w:p>
    <w:p w14:paraId="64B19D2D" w14:textId="77777777" w:rsidR="009E17AD" w:rsidRPr="003E0658" w:rsidRDefault="009E17AD" w:rsidP="00C25991">
      <w:pPr>
        <w:tabs>
          <w:tab w:val="clear" w:pos="567"/>
        </w:tabs>
        <w:spacing w:line="240" w:lineRule="auto"/>
        <w:ind w:right="-2"/>
        <w:rPr>
          <w:noProof/>
          <w:szCs w:val="22"/>
          <w:lang w:val="cs-CZ"/>
        </w:rPr>
      </w:pPr>
    </w:p>
    <w:p w14:paraId="0CE7BEB6" w14:textId="77777777" w:rsidR="00B46A3B" w:rsidRPr="003E0658" w:rsidRDefault="00B46A3B" w:rsidP="00C25991">
      <w:pPr>
        <w:tabs>
          <w:tab w:val="clear" w:pos="567"/>
        </w:tabs>
        <w:spacing w:line="240" w:lineRule="auto"/>
        <w:ind w:right="-2"/>
        <w:rPr>
          <w:noProof/>
          <w:szCs w:val="22"/>
          <w:lang w:val="cs-CZ"/>
        </w:rPr>
      </w:pPr>
    </w:p>
    <w:p w14:paraId="318C0D28" w14:textId="77777777" w:rsidR="009C742E" w:rsidRPr="003E0658" w:rsidRDefault="003B30A3" w:rsidP="00C25991">
      <w:pPr>
        <w:tabs>
          <w:tab w:val="clear" w:pos="567"/>
        </w:tabs>
        <w:spacing w:line="240" w:lineRule="auto"/>
        <w:ind w:right="-2"/>
        <w:rPr>
          <w:noProof/>
          <w:szCs w:val="22"/>
          <w:lang w:val="cs-CZ"/>
        </w:rPr>
      </w:pPr>
      <w:r w:rsidRPr="003E0658">
        <w:rPr>
          <w:noProof/>
          <w:szCs w:val="22"/>
          <w:lang w:val="cs-CZ"/>
        </w:rPr>
        <w:t>Jestliže nebudete mít potíže</w:t>
      </w:r>
      <w:r w:rsidR="006E4BF5" w:rsidRPr="003E0658">
        <w:rPr>
          <w:noProof/>
          <w:szCs w:val="22"/>
          <w:lang w:val="cs-CZ"/>
        </w:rPr>
        <w:t xml:space="preserve"> nebo Vám lékař nedá jiné pokyny</w:t>
      </w:r>
      <w:r w:rsidRPr="003E0658">
        <w:rPr>
          <w:noProof/>
          <w:szCs w:val="22"/>
          <w:lang w:val="cs-CZ"/>
        </w:rPr>
        <w:t>, není třeba, abyste lékaře mezi podáním injekcí navštěvovali.</w:t>
      </w:r>
    </w:p>
    <w:p w14:paraId="64E1847B" w14:textId="77777777" w:rsidR="00B46A3B" w:rsidRPr="003E0658" w:rsidRDefault="00B46A3B" w:rsidP="00C25991">
      <w:pPr>
        <w:tabs>
          <w:tab w:val="clear" w:pos="567"/>
        </w:tabs>
        <w:spacing w:line="240" w:lineRule="auto"/>
        <w:ind w:right="-2"/>
        <w:rPr>
          <w:noProof/>
          <w:szCs w:val="22"/>
          <w:lang w:val="cs-CZ"/>
        </w:rPr>
      </w:pPr>
    </w:p>
    <w:p w14:paraId="3AA4516E" w14:textId="77777777" w:rsidR="00B46A3B" w:rsidRPr="003E0658" w:rsidRDefault="00B46A3B" w:rsidP="00C25991">
      <w:pPr>
        <w:keepNext/>
        <w:tabs>
          <w:tab w:val="clear" w:pos="567"/>
        </w:tabs>
        <w:spacing w:line="240" w:lineRule="auto"/>
        <w:ind w:right="-2"/>
        <w:rPr>
          <w:i/>
          <w:noProof/>
          <w:szCs w:val="22"/>
          <w:u w:val="single"/>
          <w:lang w:val="cs-CZ"/>
        </w:rPr>
      </w:pPr>
      <w:r w:rsidRPr="003E0658">
        <w:rPr>
          <w:i/>
          <w:noProof/>
          <w:szCs w:val="22"/>
          <w:u w:val="single"/>
          <w:lang w:val="cs-CZ"/>
        </w:rPr>
        <w:t xml:space="preserve">Makulární edém v důsledku </w:t>
      </w:r>
      <w:r w:rsidR="00C97CAC" w:rsidRPr="003E0658">
        <w:rPr>
          <w:i/>
          <w:noProof/>
          <w:szCs w:val="22"/>
          <w:u w:val="single"/>
          <w:lang w:val="cs-CZ"/>
        </w:rPr>
        <w:t xml:space="preserve">okluze retinální žíly (BRVO nebo </w:t>
      </w:r>
      <w:r w:rsidRPr="003E0658">
        <w:rPr>
          <w:i/>
          <w:noProof/>
          <w:szCs w:val="22"/>
          <w:u w:val="single"/>
          <w:lang w:val="cs-CZ"/>
        </w:rPr>
        <w:t>CRVO</w:t>
      </w:r>
      <w:r w:rsidR="00C97CAC" w:rsidRPr="003E0658">
        <w:rPr>
          <w:i/>
          <w:noProof/>
          <w:szCs w:val="22"/>
          <w:u w:val="single"/>
          <w:lang w:val="cs-CZ"/>
        </w:rPr>
        <w:t>)</w:t>
      </w:r>
    </w:p>
    <w:p w14:paraId="4CD4AE45" w14:textId="77777777" w:rsidR="00B46A3B" w:rsidRPr="003E0658" w:rsidRDefault="00B46A3B" w:rsidP="00C25991">
      <w:pPr>
        <w:keepNext/>
        <w:tabs>
          <w:tab w:val="clear" w:pos="567"/>
        </w:tabs>
        <w:spacing w:line="240" w:lineRule="auto"/>
        <w:ind w:right="-2"/>
        <w:rPr>
          <w:noProof/>
          <w:szCs w:val="22"/>
          <w:lang w:val="cs-CZ"/>
        </w:rPr>
      </w:pPr>
    </w:p>
    <w:p w14:paraId="162E6795" w14:textId="77777777" w:rsidR="008B11A8" w:rsidRPr="003E0658" w:rsidRDefault="008B11A8" w:rsidP="00C25991">
      <w:pPr>
        <w:keepNext/>
        <w:numPr>
          <w:ilvl w:val="12"/>
          <w:numId w:val="0"/>
        </w:numPr>
        <w:spacing w:line="240" w:lineRule="auto"/>
        <w:rPr>
          <w:lang w:val="cs-CZ"/>
        </w:rPr>
      </w:pPr>
      <w:r w:rsidRPr="003E0658">
        <w:rPr>
          <w:lang w:val="cs-CZ"/>
        </w:rPr>
        <w:t>Lék</w:t>
      </w:r>
      <w:r w:rsidR="000F5719" w:rsidRPr="003E0658">
        <w:rPr>
          <w:lang w:val="cs-CZ"/>
        </w:rPr>
        <w:t>a</w:t>
      </w:r>
      <w:r w:rsidRPr="003E0658">
        <w:rPr>
          <w:lang w:val="cs-CZ"/>
        </w:rPr>
        <w:t>ř stanoví léčebný plán, který pro Vás bude nejvhodnější. Léčbu zahájíte sérií injekcí přípravku E</w:t>
      </w:r>
      <w:r w:rsidR="00DB49EC" w:rsidRPr="003E0658">
        <w:rPr>
          <w:lang w:val="cs-CZ"/>
        </w:rPr>
        <w:t>ylea podávaných jednou měsíčně.</w:t>
      </w:r>
    </w:p>
    <w:p w14:paraId="0D4882CB" w14:textId="77777777" w:rsidR="008B11A8" w:rsidRPr="003E0658" w:rsidRDefault="008B11A8" w:rsidP="00C25991">
      <w:pPr>
        <w:numPr>
          <w:ilvl w:val="12"/>
          <w:numId w:val="0"/>
        </w:numPr>
        <w:spacing w:line="240" w:lineRule="auto"/>
        <w:rPr>
          <w:lang w:val="cs-CZ"/>
        </w:rPr>
      </w:pPr>
    </w:p>
    <w:p w14:paraId="31CE5A0C" w14:textId="77777777" w:rsidR="008B11A8" w:rsidRPr="003E0658" w:rsidRDefault="008B11A8" w:rsidP="00C25991">
      <w:pPr>
        <w:numPr>
          <w:ilvl w:val="12"/>
          <w:numId w:val="0"/>
        </w:numPr>
        <w:spacing w:line="240" w:lineRule="auto"/>
        <w:rPr>
          <w:lang w:val="cs-CZ"/>
        </w:rPr>
      </w:pPr>
      <w:r w:rsidRPr="003E0658">
        <w:rPr>
          <w:lang w:val="cs-CZ"/>
        </w:rPr>
        <w:t xml:space="preserve">Interval mezi dvěma injekcemi </w:t>
      </w:r>
      <w:r w:rsidR="00DE1AC4" w:rsidRPr="003E0658">
        <w:rPr>
          <w:lang w:val="cs-CZ"/>
        </w:rPr>
        <w:t>nemá</w:t>
      </w:r>
      <w:r w:rsidRPr="003E0658">
        <w:rPr>
          <w:lang w:val="cs-CZ"/>
        </w:rPr>
        <w:t xml:space="preserve"> být kratší než jeden měsíc.</w:t>
      </w:r>
    </w:p>
    <w:p w14:paraId="54614FF5" w14:textId="77777777" w:rsidR="0057184D" w:rsidRPr="003E0658" w:rsidRDefault="0057184D" w:rsidP="00C25991">
      <w:pPr>
        <w:numPr>
          <w:ilvl w:val="12"/>
          <w:numId w:val="0"/>
        </w:numPr>
        <w:spacing w:line="240" w:lineRule="auto"/>
        <w:rPr>
          <w:lang w:val="cs-CZ"/>
        </w:rPr>
      </w:pPr>
    </w:p>
    <w:p w14:paraId="34453C6D" w14:textId="77777777" w:rsidR="00C97CAC" w:rsidRPr="003E0658" w:rsidRDefault="00C97CAC" w:rsidP="00C25991">
      <w:pPr>
        <w:tabs>
          <w:tab w:val="clear" w:pos="567"/>
        </w:tabs>
        <w:spacing w:line="240" w:lineRule="auto"/>
        <w:ind w:right="-2"/>
        <w:rPr>
          <w:lang w:val="cs-CZ"/>
        </w:rPr>
      </w:pPr>
      <w:r w:rsidRPr="003E0658">
        <w:rPr>
          <w:lang w:val="cs-CZ"/>
        </w:rPr>
        <w:t>Váš lékař může léčbu přípravkem Eylea</w:t>
      </w:r>
      <w:r w:rsidR="00141706" w:rsidRPr="003E0658">
        <w:rPr>
          <w:lang w:val="cs-CZ"/>
        </w:rPr>
        <w:t xml:space="preserve"> ukončit</w:t>
      </w:r>
      <w:r w:rsidRPr="003E0658">
        <w:rPr>
          <w:lang w:val="cs-CZ"/>
        </w:rPr>
        <w:t xml:space="preserve">, </w:t>
      </w:r>
      <w:r w:rsidRPr="003E0658">
        <w:rPr>
          <w:szCs w:val="22"/>
          <w:lang w:val="cs-CZ"/>
        </w:rPr>
        <w:t>pokud pokračující léčba pro Vás nemá přínos.</w:t>
      </w:r>
    </w:p>
    <w:p w14:paraId="5F2BF3F1" w14:textId="77777777" w:rsidR="00C97CAC" w:rsidRPr="003E0658" w:rsidRDefault="00C97CAC" w:rsidP="00C25991">
      <w:pPr>
        <w:tabs>
          <w:tab w:val="clear" w:pos="567"/>
        </w:tabs>
        <w:spacing w:line="240" w:lineRule="auto"/>
        <w:ind w:right="-2"/>
        <w:rPr>
          <w:lang w:val="cs-CZ"/>
        </w:rPr>
      </w:pPr>
    </w:p>
    <w:p w14:paraId="343A564B" w14:textId="77777777" w:rsidR="00C97CAC" w:rsidRPr="003E0658" w:rsidRDefault="00C97CAC" w:rsidP="00C25991">
      <w:pPr>
        <w:tabs>
          <w:tab w:val="clear" w:pos="567"/>
        </w:tabs>
        <w:spacing w:line="240" w:lineRule="auto"/>
        <w:ind w:right="-2"/>
        <w:rPr>
          <w:lang w:val="cs-CZ"/>
        </w:rPr>
      </w:pPr>
      <w:r w:rsidRPr="003E0658">
        <w:rPr>
          <w:lang w:val="cs-CZ"/>
        </w:rPr>
        <w:t>Vaše léčba bude pokračovat injekcemi podávanými jednou měsíčně, dokud nebude Váš stav  stabilní. Mohou být zapotřebí tři nebo více injekc</w:t>
      </w:r>
      <w:r w:rsidR="0057184D" w:rsidRPr="003E0658">
        <w:rPr>
          <w:lang w:val="cs-CZ"/>
        </w:rPr>
        <w:t>í</w:t>
      </w:r>
      <w:r w:rsidRPr="003E0658">
        <w:rPr>
          <w:lang w:val="cs-CZ"/>
        </w:rPr>
        <w:t xml:space="preserve"> aplikovan</w:t>
      </w:r>
      <w:r w:rsidR="00D77E81" w:rsidRPr="003E0658">
        <w:rPr>
          <w:lang w:val="cs-CZ"/>
        </w:rPr>
        <w:t>ých</w:t>
      </w:r>
      <w:r w:rsidRPr="003E0658">
        <w:rPr>
          <w:lang w:val="cs-CZ"/>
        </w:rPr>
        <w:t xml:space="preserve"> jednou měsíčně.</w:t>
      </w:r>
    </w:p>
    <w:p w14:paraId="3D0D4ABF" w14:textId="77777777" w:rsidR="00C97CAC" w:rsidRPr="003E0658" w:rsidRDefault="00C97CAC" w:rsidP="00C25991">
      <w:pPr>
        <w:tabs>
          <w:tab w:val="clear" w:pos="567"/>
        </w:tabs>
        <w:spacing w:line="240" w:lineRule="auto"/>
        <w:ind w:right="-2"/>
        <w:rPr>
          <w:lang w:val="cs-CZ"/>
        </w:rPr>
      </w:pPr>
    </w:p>
    <w:p w14:paraId="41F95083" w14:textId="77777777" w:rsidR="00C97CAC" w:rsidRPr="003E0658" w:rsidRDefault="00C97CAC" w:rsidP="00C25991">
      <w:pPr>
        <w:tabs>
          <w:tab w:val="clear" w:pos="567"/>
        </w:tabs>
        <w:spacing w:line="240" w:lineRule="auto"/>
        <w:ind w:right="-2"/>
        <w:rPr>
          <w:lang w:val="cs-CZ"/>
        </w:rPr>
      </w:pPr>
      <w:r w:rsidRPr="003E0658">
        <w:rPr>
          <w:lang w:val="cs-CZ"/>
        </w:rPr>
        <w:t xml:space="preserve">Váš lékař bude sledovat Vaši odpověď na léčbu a může pokračovat </w:t>
      </w:r>
      <w:r w:rsidR="0056407B" w:rsidRPr="003E0658">
        <w:rPr>
          <w:lang w:val="cs-CZ"/>
        </w:rPr>
        <w:t xml:space="preserve">v léčbě </w:t>
      </w:r>
      <w:r w:rsidRPr="003E0658">
        <w:rPr>
          <w:lang w:val="cs-CZ"/>
        </w:rPr>
        <w:t>postupným prodlužováním intervalu mezi injekcemi, dokud nebude dosažen stabilní stav. Pokud se Váš stav během léčby s prodlouženým léčebným intervalem začne zhoršovat, Váš lékař odpovídajícím způsobem intervaly zkrátí.</w:t>
      </w:r>
    </w:p>
    <w:p w14:paraId="1492843D" w14:textId="77777777" w:rsidR="00C97CAC" w:rsidRPr="003E0658" w:rsidRDefault="00C97CAC" w:rsidP="00C25991">
      <w:pPr>
        <w:tabs>
          <w:tab w:val="clear" w:pos="567"/>
        </w:tabs>
        <w:spacing w:line="240" w:lineRule="auto"/>
        <w:ind w:right="-2"/>
        <w:rPr>
          <w:szCs w:val="22"/>
          <w:lang w:val="cs-CZ"/>
        </w:rPr>
      </w:pPr>
    </w:p>
    <w:p w14:paraId="53E7D90C" w14:textId="77777777" w:rsidR="008B11A8" w:rsidRPr="003E0658" w:rsidRDefault="00C97CAC" w:rsidP="00C25991">
      <w:pPr>
        <w:pStyle w:val="GlobalBayerBodyText"/>
        <w:spacing w:before="0" w:after="0"/>
        <w:rPr>
          <w:rFonts w:ascii="Times New Roman" w:hAnsi="Times New Roman"/>
          <w:sz w:val="22"/>
          <w:szCs w:val="22"/>
          <w:lang w:val="cs-CZ"/>
        </w:rPr>
      </w:pPr>
      <w:r w:rsidRPr="003E0658">
        <w:rPr>
          <w:rFonts w:ascii="Times New Roman" w:hAnsi="Times New Roman"/>
          <w:sz w:val="22"/>
          <w:szCs w:val="22"/>
          <w:lang w:val="cs-CZ"/>
        </w:rPr>
        <w:t xml:space="preserve">Na základě Vaší odpovědi na léčbu Váš lékař rozhodne o plánu následných vyšetření a </w:t>
      </w:r>
      <w:r w:rsidR="00D77E81" w:rsidRPr="003E0658">
        <w:rPr>
          <w:rFonts w:ascii="Times New Roman" w:hAnsi="Times New Roman"/>
          <w:sz w:val="22"/>
          <w:szCs w:val="22"/>
          <w:lang w:val="cs-CZ"/>
        </w:rPr>
        <w:t xml:space="preserve">následné </w:t>
      </w:r>
      <w:r w:rsidRPr="003E0658">
        <w:rPr>
          <w:rFonts w:ascii="Times New Roman" w:hAnsi="Times New Roman"/>
          <w:sz w:val="22"/>
          <w:szCs w:val="22"/>
          <w:lang w:val="cs-CZ"/>
        </w:rPr>
        <w:t>léčbě.</w:t>
      </w:r>
    </w:p>
    <w:p w14:paraId="007E86BE" w14:textId="77777777" w:rsidR="008E1313" w:rsidRPr="003E0658" w:rsidRDefault="008E1313" w:rsidP="00C25991">
      <w:pPr>
        <w:numPr>
          <w:ilvl w:val="12"/>
          <w:numId w:val="0"/>
        </w:numPr>
        <w:tabs>
          <w:tab w:val="clear" w:pos="567"/>
        </w:tabs>
        <w:spacing w:line="240" w:lineRule="auto"/>
        <w:ind w:right="-2"/>
        <w:rPr>
          <w:lang w:val="cs-CZ"/>
        </w:rPr>
      </w:pPr>
    </w:p>
    <w:p w14:paraId="1103D149" w14:textId="77777777" w:rsidR="008E1313" w:rsidRPr="003E0658" w:rsidRDefault="000A5BB2" w:rsidP="00C25991">
      <w:pPr>
        <w:keepNext/>
        <w:numPr>
          <w:ilvl w:val="12"/>
          <w:numId w:val="0"/>
        </w:numPr>
        <w:tabs>
          <w:tab w:val="clear" w:pos="567"/>
        </w:tabs>
        <w:spacing w:line="240" w:lineRule="auto"/>
        <w:rPr>
          <w:i/>
          <w:u w:val="single"/>
          <w:lang w:val="cs-CZ"/>
        </w:rPr>
      </w:pPr>
      <w:r w:rsidRPr="003E0658">
        <w:rPr>
          <w:i/>
          <w:u w:val="single"/>
          <w:lang w:val="cs-CZ"/>
        </w:rPr>
        <w:t>Diabetický makulární edém (</w:t>
      </w:r>
      <w:r w:rsidR="008E1313" w:rsidRPr="003E0658">
        <w:rPr>
          <w:i/>
          <w:u w:val="single"/>
          <w:lang w:val="cs-CZ"/>
        </w:rPr>
        <w:t>DME</w:t>
      </w:r>
      <w:r w:rsidRPr="003E0658">
        <w:rPr>
          <w:i/>
          <w:u w:val="single"/>
          <w:lang w:val="cs-CZ"/>
        </w:rPr>
        <w:t>)</w:t>
      </w:r>
    </w:p>
    <w:p w14:paraId="5A80A214" w14:textId="77777777" w:rsidR="008E1313" w:rsidRPr="003E0658" w:rsidRDefault="008E1313" w:rsidP="00C25991">
      <w:pPr>
        <w:keepNext/>
        <w:numPr>
          <w:ilvl w:val="12"/>
          <w:numId w:val="0"/>
        </w:numPr>
        <w:tabs>
          <w:tab w:val="clear" w:pos="567"/>
        </w:tabs>
        <w:spacing w:line="240" w:lineRule="auto"/>
        <w:rPr>
          <w:i/>
          <w:u w:val="single"/>
          <w:lang w:val="cs-CZ"/>
        </w:rPr>
      </w:pPr>
    </w:p>
    <w:p w14:paraId="13D6C654" w14:textId="77777777" w:rsidR="008E1313" w:rsidRPr="003E0658" w:rsidRDefault="008E1313" w:rsidP="00C25991">
      <w:pPr>
        <w:keepNext/>
        <w:numPr>
          <w:ilvl w:val="12"/>
          <w:numId w:val="0"/>
        </w:numPr>
        <w:tabs>
          <w:tab w:val="clear" w:pos="567"/>
        </w:tabs>
        <w:spacing w:line="240" w:lineRule="auto"/>
        <w:rPr>
          <w:lang w:val="cs-CZ"/>
        </w:rPr>
      </w:pPr>
      <w:r w:rsidRPr="003E0658">
        <w:rPr>
          <w:lang w:val="cs-CZ"/>
        </w:rPr>
        <w:t xml:space="preserve">Pacienti s DME budou léčeni jednou injekcí </w:t>
      </w:r>
      <w:r w:rsidR="000E72B6" w:rsidRPr="003E0658">
        <w:rPr>
          <w:lang w:val="cs-CZ"/>
        </w:rPr>
        <w:t>měsíčně</w:t>
      </w:r>
      <w:r w:rsidR="00B2405A" w:rsidRPr="003E0658">
        <w:rPr>
          <w:lang w:val="cs-CZ"/>
        </w:rPr>
        <w:t xml:space="preserve"> </w:t>
      </w:r>
      <w:r w:rsidRPr="003E0658">
        <w:rPr>
          <w:lang w:val="cs-CZ"/>
        </w:rPr>
        <w:t>po dobu prvních pěti po sobě jdoucích dávek a poté s následným podá</w:t>
      </w:r>
      <w:r w:rsidR="00306C2D" w:rsidRPr="003E0658">
        <w:rPr>
          <w:lang w:val="cs-CZ"/>
        </w:rPr>
        <w:t>vá</w:t>
      </w:r>
      <w:r w:rsidRPr="003E0658">
        <w:rPr>
          <w:lang w:val="cs-CZ"/>
        </w:rPr>
        <w:t>ním jedné injekce každé dva měsíce.</w:t>
      </w:r>
    </w:p>
    <w:p w14:paraId="31833346" w14:textId="77777777" w:rsidR="008E1313" w:rsidRPr="003E0658" w:rsidRDefault="008E1313" w:rsidP="00C25991">
      <w:pPr>
        <w:numPr>
          <w:ilvl w:val="12"/>
          <w:numId w:val="0"/>
        </w:numPr>
        <w:tabs>
          <w:tab w:val="clear" w:pos="567"/>
        </w:tabs>
        <w:spacing w:line="240" w:lineRule="auto"/>
        <w:ind w:right="-2"/>
        <w:rPr>
          <w:lang w:val="cs-CZ"/>
        </w:rPr>
      </w:pPr>
    </w:p>
    <w:p w14:paraId="1152C519" w14:textId="77777777" w:rsidR="008E1313" w:rsidRPr="003E0658" w:rsidRDefault="00977CFB" w:rsidP="00C25991">
      <w:pPr>
        <w:numPr>
          <w:ilvl w:val="12"/>
          <w:numId w:val="0"/>
        </w:numPr>
        <w:tabs>
          <w:tab w:val="clear" w:pos="567"/>
        </w:tabs>
        <w:spacing w:line="240" w:lineRule="auto"/>
        <w:ind w:right="-2"/>
        <w:rPr>
          <w:szCs w:val="22"/>
          <w:lang w:val="cs-CZ"/>
        </w:rPr>
      </w:pPr>
      <w:r w:rsidRPr="003E0658">
        <w:rPr>
          <w:lang w:val="cs-CZ"/>
        </w:rPr>
        <w:t>Léčebný interval</w:t>
      </w:r>
      <w:r w:rsidR="008E1313" w:rsidRPr="003E0658">
        <w:rPr>
          <w:lang w:val="cs-CZ"/>
        </w:rPr>
        <w:t xml:space="preserve"> může být</w:t>
      </w:r>
      <w:r w:rsidR="00EF2EF9" w:rsidRPr="003E0658">
        <w:rPr>
          <w:lang w:val="cs-CZ"/>
        </w:rPr>
        <w:t xml:space="preserve"> udržován</w:t>
      </w:r>
      <w:r w:rsidR="008E1313" w:rsidRPr="003E0658">
        <w:rPr>
          <w:lang w:val="cs-CZ"/>
        </w:rPr>
        <w:t xml:space="preserve"> </w:t>
      </w:r>
      <w:r w:rsidR="0057184D" w:rsidRPr="003E0658">
        <w:rPr>
          <w:lang w:val="cs-CZ"/>
        </w:rPr>
        <w:t xml:space="preserve">na základě vyšetření Vaším lékařem </w:t>
      </w:r>
      <w:r w:rsidR="00EF2EF9" w:rsidRPr="003E0658">
        <w:rPr>
          <w:lang w:val="cs-CZ"/>
        </w:rPr>
        <w:t>každé dva měsíce nebo přizpůsoben</w:t>
      </w:r>
      <w:r w:rsidR="00031E08" w:rsidRPr="003E0658">
        <w:rPr>
          <w:lang w:val="cs-CZ"/>
        </w:rPr>
        <w:t xml:space="preserve"> Vašemu zdravotnímu stavu</w:t>
      </w:r>
      <w:r w:rsidR="002359DA" w:rsidRPr="003E0658">
        <w:rPr>
          <w:lang w:val="cs-CZ"/>
        </w:rPr>
        <w:t>.</w:t>
      </w:r>
      <w:r w:rsidR="008E1313" w:rsidRPr="003E0658">
        <w:rPr>
          <w:lang w:val="cs-CZ"/>
        </w:rPr>
        <w:t xml:space="preserve"> Váš lékař</w:t>
      </w:r>
      <w:r w:rsidR="0057184D" w:rsidRPr="003E0658">
        <w:rPr>
          <w:lang w:val="cs-CZ"/>
        </w:rPr>
        <w:t xml:space="preserve"> také</w:t>
      </w:r>
      <w:r w:rsidR="008E1313" w:rsidRPr="003E0658">
        <w:rPr>
          <w:lang w:val="cs-CZ"/>
        </w:rPr>
        <w:t xml:space="preserve"> rozhodne o plánu následných vyšetření.</w:t>
      </w:r>
    </w:p>
    <w:p w14:paraId="2F5FFA31" w14:textId="77777777" w:rsidR="009C742E" w:rsidRPr="003E0658" w:rsidRDefault="009C742E" w:rsidP="00C25991">
      <w:pPr>
        <w:tabs>
          <w:tab w:val="clear" w:pos="567"/>
        </w:tabs>
        <w:spacing w:line="240" w:lineRule="auto"/>
        <w:ind w:right="-2"/>
        <w:rPr>
          <w:noProof/>
          <w:szCs w:val="22"/>
          <w:lang w:val="cs-CZ"/>
        </w:rPr>
      </w:pPr>
    </w:p>
    <w:p w14:paraId="100E06CA" w14:textId="77777777" w:rsidR="000246B0" w:rsidRPr="003E0658" w:rsidRDefault="008C02C4" w:rsidP="00C25991">
      <w:pPr>
        <w:tabs>
          <w:tab w:val="clear" w:pos="567"/>
        </w:tabs>
        <w:spacing w:line="240" w:lineRule="auto"/>
        <w:ind w:right="-2"/>
        <w:rPr>
          <w:szCs w:val="22"/>
          <w:lang w:val="cs-CZ"/>
        </w:rPr>
      </w:pPr>
      <w:r w:rsidRPr="003E0658">
        <w:rPr>
          <w:szCs w:val="22"/>
          <w:lang w:val="cs-CZ"/>
        </w:rPr>
        <w:t>Váš lékař může rozhodnout léčbu přípravkem Eylea ukončit, pokud bude zjištěno, že pokračující léčba pro Vás nemá přínos.</w:t>
      </w:r>
    </w:p>
    <w:p w14:paraId="052736D2" w14:textId="77777777" w:rsidR="000A5BB2" w:rsidRPr="003E0658" w:rsidRDefault="000A5BB2" w:rsidP="00C25991">
      <w:pPr>
        <w:tabs>
          <w:tab w:val="clear" w:pos="567"/>
        </w:tabs>
        <w:spacing w:line="240" w:lineRule="auto"/>
        <w:ind w:right="-2"/>
        <w:rPr>
          <w:szCs w:val="22"/>
          <w:lang w:val="cs-CZ"/>
        </w:rPr>
      </w:pPr>
    </w:p>
    <w:p w14:paraId="4C6EDC0C" w14:textId="77777777" w:rsidR="000A5BB2" w:rsidRPr="003E0658" w:rsidRDefault="000A5BB2" w:rsidP="00C25991">
      <w:pPr>
        <w:keepNext/>
        <w:numPr>
          <w:ilvl w:val="12"/>
          <w:numId w:val="0"/>
        </w:numPr>
        <w:tabs>
          <w:tab w:val="clear" w:pos="567"/>
        </w:tabs>
        <w:spacing w:line="240" w:lineRule="auto"/>
        <w:ind w:right="-2"/>
        <w:rPr>
          <w:i/>
          <w:szCs w:val="22"/>
          <w:u w:val="single"/>
          <w:lang w:val="cs-CZ"/>
        </w:rPr>
      </w:pPr>
      <w:r w:rsidRPr="003E0658">
        <w:rPr>
          <w:i/>
          <w:szCs w:val="22"/>
          <w:u w:val="single"/>
          <w:lang w:val="cs-CZ"/>
        </w:rPr>
        <w:t>Myopická CNV</w:t>
      </w:r>
    </w:p>
    <w:p w14:paraId="53FC9652" w14:textId="77777777" w:rsidR="000A5BB2" w:rsidRPr="003E0658" w:rsidRDefault="000A5BB2" w:rsidP="00C25991">
      <w:pPr>
        <w:keepNext/>
        <w:numPr>
          <w:ilvl w:val="12"/>
          <w:numId w:val="0"/>
        </w:numPr>
        <w:tabs>
          <w:tab w:val="clear" w:pos="567"/>
        </w:tabs>
        <w:spacing w:line="240" w:lineRule="auto"/>
        <w:ind w:right="-2"/>
        <w:rPr>
          <w:szCs w:val="22"/>
          <w:lang w:val="cs-CZ"/>
        </w:rPr>
      </w:pPr>
    </w:p>
    <w:p w14:paraId="1C1F9917" w14:textId="77777777" w:rsidR="000A5BB2" w:rsidRPr="003E0658" w:rsidRDefault="000A5BB2" w:rsidP="00C25991">
      <w:pPr>
        <w:keepNext/>
        <w:numPr>
          <w:ilvl w:val="12"/>
          <w:numId w:val="0"/>
        </w:numPr>
        <w:tabs>
          <w:tab w:val="clear" w:pos="567"/>
        </w:tabs>
        <w:spacing w:line="240" w:lineRule="auto"/>
        <w:ind w:right="-2"/>
        <w:rPr>
          <w:szCs w:val="22"/>
          <w:lang w:val="cs-CZ"/>
        </w:rPr>
      </w:pPr>
      <w:r w:rsidRPr="003E0658">
        <w:rPr>
          <w:szCs w:val="22"/>
          <w:lang w:val="cs-CZ"/>
        </w:rPr>
        <w:t>Pacienti s myopickou CNV budou léčeni jed</w:t>
      </w:r>
      <w:r w:rsidR="002202A9" w:rsidRPr="003E0658">
        <w:rPr>
          <w:szCs w:val="22"/>
          <w:lang w:val="cs-CZ"/>
        </w:rPr>
        <w:t>i</w:t>
      </w:r>
      <w:r w:rsidRPr="003E0658">
        <w:rPr>
          <w:szCs w:val="22"/>
          <w:lang w:val="cs-CZ"/>
        </w:rPr>
        <w:t xml:space="preserve">nou injekcí. Další injekce dostanete pouze v případě, že vyšetření provedená Vaším lékařem </w:t>
      </w:r>
      <w:r w:rsidR="00AA193B" w:rsidRPr="003E0658">
        <w:rPr>
          <w:szCs w:val="22"/>
          <w:lang w:val="cs-CZ"/>
        </w:rPr>
        <w:t>zjistí</w:t>
      </w:r>
      <w:r w:rsidRPr="003E0658">
        <w:rPr>
          <w:szCs w:val="22"/>
          <w:lang w:val="cs-CZ"/>
        </w:rPr>
        <w:t xml:space="preserve">, že </w:t>
      </w:r>
      <w:r w:rsidR="00AA193B" w:rsidRPr="003E0658">
        <w:rPr>
          <w:szCs w:val="22"/>
          <w:lang w:val="cs-CZ"/>
        </w:rPr>
        <w:t xml:space="preserve">se </w:t>
      </w:r>
      <w:r w:rsidRPr="003E0658">
        <w:rPr>
          <w:szCs w:val="22"/>
          <w:lang w:val="cs-CZ"/>
        </w:rPr>
        <w:t>Vaše onemocnění nezlepšilo.</w:t>
      </w:r>
    </w:p>
    <w:p w14:paraId="0340BDE8" w14:textId="77777777" w:rsidR="000A5BB2" w:rsidRPr="003E0658" w:rsidRDefault="000A5BB2" w:rsidP="00C25991">
      <w:pPr>
        <w:numPr>
          <w:ilvl w:val="12"/>
          <w:numId w:val="0"/>
        </w:numPr>
        <w:tabs>
          <w:tab w:val="clear" w:pos="567"/>
        </w:tabs>
        <w:spacing w:line="240" w:lineRule="auto"/>
        <w:ind w:right="-2"/>
        <w:rPr>
          <w:szCs w:val="22"/>
          <w:lang w:val="cs-CZ"/>
        </w:rPr>
      </w:pPr>
    </w:p>
    <w:p w14:paraId="65C229BF" w14:textId="77777777" w:rsidR="000A5BB2" w:rsidRPr="003E0658" w:rsidRDefault="000A5BB2" w:rsidP="00C25991">
      <w:pPr>
        <w:numPr>
          <w:ilvl w:val="12"/>
          <w:numId w:val="0"/>
        </w:numPr>
        <w:spacing w:line="240" w:lineRule="auto"/>
        <w:rPr>
          <w:lang w:val="cs-CZ"/>
        </w:rPr>
      </w:pPr>
      <w:r w:rsidRPr="003E0658">
        <w:rPr>
          <w:lang w:val="cs-CZ"/>
        </w:rPr>
        <w:t xml:space="preserve">Interval mezi injekcemi </w:t>
      </w:r>
      <w:r w:rsidR="00AA193B" w:rsidRPr="003E0658">
        <w:rPr>
          <w:lang w:val="cs-CZ"/>
        </w:rPr>
        <w:t>nemá</w:t>
      </w:r>
      <w:r w:rsidRPr="003E0658">
        <w:rPr>
          <w:lang w:val="cs-CZ"/>
        </w:rPr>
        <w:t xml:space="preserve"> být kratší než jeden měsíc.</w:t>
      </w:r>
    </w:p>
    <w:p w14:paraId="64C874A1" w14:textId="77777777" w:rsidR="000A5BB2" w:rsidRPr="003E0658" w:rsidRDefault="000A5BB2" w:rsidP="00C25991">
      <w:pPr>
        <w:numPr>
          <w:ilvl w:val="12"/>
          <w:numId w:val="0"/>
        </w:numPr>
        <w:tabs>
          <w:tab w:val="clear" w:pos="567"/>
        </w:tabs>
        <w:spacing w:line="240" w:lineRule="auto"/>
        <w:ind w:right="-2"/>
        <w:rPr>
          <w:b/>
          <w:szCs w:val="22"/>
          <w:lang w:val="cs-CZ"/>
        </w:rPr>
      </w:pPr>
    </w:p>
    <w:p w14:paraId="792F3913" w14:textId="77777777" w:rsidR="000A5BB2" w:rsidRPr="003E0658" w:rsidRDefault="000A5BB2" w:rsidP="00C25991">
      <w:pPr>
        <w:numPr>
          <w:ilvl w:val="12"/>
          <w:numId w:val="0"/>
        </w:numPr>
        <w:tabs>
          <w:tab w:val="clear" w:pos="567"/>
        </w:tabs>
        <w:spacing w:line="240" w:lineRule="auto"/>
        <w:ind w:right="-2"/>
        <w:rPr>
          <w:szCs w:val="22"/>
          <w:lang w:val="cs-CZ"/>
        </w:rPr>
      </w:pPr>
      <w:r w:rsidRPr="003E0658">
        <w:rPr>
          <w:szCs w:val="22"/>
          <w:lang w:val="cs-CZ"/>
        </w:rPr>
        <w:t>Pokud Vaše onemocnění vymizí a pak se vrátí, Váš lékař může znovu zahájit léčbu.</w:t>
      </w:r>
    </w:p>
    <w:p w14:paraId="23AD8005" w14:textId="77777777" w:rsidR="000A5BB2" w:rsidRPr="003E0658" w:rsidRDefault="000A5BB2" w:rsidP="00C25991">
      <w:pPr>
        <w:numPr>
          <w:ilvl w:val="12"/>
          <w:numId w:val="0"/>
        </w:numPr>
        <w:tabs>
          <w:tab w:val="clear" w:pos="567"/>
        </w:tabs>
        <w:spacing w:line="240" w:lineRule="auto"/>
        <w:ind w:right="-2"/>
        <w:rPr>
          <w:szCs w:val="22"/>
          <w:lang w:val="cs-CZ"/>
        </w:rPr>
      </w:pPr>
    </w:p>
    <w:p w14:paraId="52150BDE" w14:textId="77777777" w:rsidR="000A5BB2" w:rsidRPr="003E0658" w:rsidRDefault="000A5BB2" w:rsidP="00C25991">
      <w:pPr>
        <w:tabs>
          <w:tab w:val="clear" w:pos="567"/>
        </w:tabs>
        <w:spacing w:line="240" w:lineRule="auto"/>
        <w:ind w:right="-2"/>
        <w:rPr>
          <w:szCs w:val="22"/>
          <w:lang w:val="cs-CZ"/>
        </w:rPr>
      </w:pPr>
      <w:r w:rsidRPr="003E0658">
        <w:rPr>
          <w:szCs w:val="22"/>
          <w:lang w:val="cs-CZ"/>
        </w:rPr>
        <w:t>Váš lékař rozhodne o plánu kontrolních vyšetření.</w:t>
      </w:r>
    </w:p>
    <w:p w14:paraId="0C752B81" w14:textId="77777777" w:rsidR="000246B0" w:rsidRPr="003E0658" w:rsidRDefault="000246B0" w:rsidP="00C25991">
      <w:pPr>
        <w:tabs>
          <w:tab w:val="clear" w:pos="567"/>
        </w:tabs>
        <w:spacing w:line="240" w:lineRule="auto"/>
        <w:ind w:right="-2"/>
        <w:rPr>
          <w:noProof/>
          <w:szCs w:val="22"/>
          <w:lang w:val="cs-CZ"/>
        </w:rPr>
      </w:pPr>
    </w:p>
    <w:p w14:paraId="06129DE7" w14:textId="77777777" w:rsidR="009C742E" w:rsidRPr="003E0658" w:rsidRDefault="009C742E" w:rsidP="00C25991">
      <w:pPr>
        <w:keepNext/>
        <w:keepLines/>
        <w:tabs>
          <w:tab w:val="clear" w:pos="567"/>
        </w:tabs>
        <w:spacing w:line="240" w:lineRule="auto"/>
        <w:rPr>
          <w:noProof/>
          <w:szCs w:val="22"/>
          <w:lang w:val="cs-CZ"/>
        </w:rPr>
      </w:pPr>
      <w:r w:rsidRPr="003E0658">
        <w:rPr>
          <w:b/>
          <w:bCs/>
          <w:noProof/>
          <w:szCs w:val="22"/>
          <w:lang w:val="cs-CZ"/>
        </w:rPr>
        <w:lastRenderedPageBreak/>
        <w:t>Pokud dojde k vynechání dávky přípravku Eylea</w:t>
      </w:r>
    </w:p>
    <w:p w14:paraId="13405693" w14:textId="77777777" w:rsidR="009C742E" w:rsidRPr="003E0658" w:rsidRDefault="009C742E" w:rsidP="00C25991">
      <w:pPr>
        <w:keepNext/>
        <w:keepLines/>
        <w:tabs>
          <w:tab w:val="clear" w:pos="567"/>
        </w:tabs>
        <w:spacing w:line="240" w:lineRule="auto"/>
        <w:rPr>
          <w:noProof/>
          <w:szCs w:val="22"/>
          <w:lang w:val="cs-CZ"/>
        </w:rPr>
      </w:pPr>
      <w:r w:rsidRPr="003E0658">
        <w:rPr>
          <w:noProof/>
          <w:szCs w:val="22"/>
          <w:lang w:val="cs-CZ"/>
        </w:rPr>
        <w:t>Domluvte si novou schůzku pro vyšetření a podání injekce.</w:t>
      </w:r>
    </w:p>
    <w:p w14:paraId="26460CF6" w14:textId="77777777" w:rsidR="009C742E" w:rsidRPr="003E0658" w:rsidRDefault="009C742E" w:rsidP="00C25991">
      <w:pPr>
        <w:tabs>
          <w:tab w:val="clear" w:pos="567"/>
        </w:tabs>
        <w:spacing w:line="240" w:lineRule="auto"/>
        <w:ind w:right="-2"/>
        <w:rPr>
          <w:b/>
          <w:noProof/>
          <w:szCs w:val="22"/>
          <w:lang w:val="cs-CZ"/>
        </w:rPr>
      </w:pPr>
    </w:p>
    <w:p w14:paraId="686BFEC0" w14:textId="77777777" w:rsidR="009C742E" w:rsidRPr="003E0658" w:rsidRDefault="009C742E" w:rsidP="00C25991">
      <w:pPr>
        <w:keepNext/>
        <w:tabs>
          <w:tab w:val="clear" w:pos="567"/>
        </w:tabs>
        <w:spacing w:line="240" w:lineRule="auto"/>
        <w:rPr>
          <w:b/>
          <w:noProof/>
          <w:szCs w:val="22"/>
          <w:lang w:val="cs-CZ"/>
        </w:rPr>
      </w:pPr>
      <w:r w:rsidRPr="003E0658">
        <w:rPr>
          <w:b/>
          <w:bCs/>
          <w:noProof/>
          <w:szCs w:val="22"/>
          <w:lang w:val="cs-CZ"/>
        </w:rPr>
        <w:t>Ukončení léčby přípravkem Eylea</w:t>
      </w:r>
    </w:p>
    <w:p w14:paraId="1218ED3C" w14:textId="77777777" w:rsidR="009C742E" w:rsidRPr="003E0658" w:rsidRDefault="009C742E" w:rsidP="00C25991">
      <w:pPr>
        <w:keepNext/>
        <w:tabs>
          <w:tab w:val="clear" w:pos="567"/>
        </w:tabs>
        <w:spacing w:line="240" w:lineRule="auto"/>
        <w:rPr>
          <w:noProof/>
          <w:szCs w:val="22"/>
          <w:lang w:val="cs-CZ"/>
        </w:rPr>
      </w:pPr>
      <w:r w:rsidRPr="003E0658">
        <w:rPr>
          <w:noProof/>
          <w:szCs w:val="22"/>
          <w:lang w:val="cs-CZ"/>
        </w:rPr>
        <w:t>Před ukončení</w:t>
      </w:r>
      <w:r w:rsidR="00771066" w:rsidRPr="003E0658">
        <w:rPr>
          <w:noProof/>
          <w:szCs w:val="22"/>
          <w:lang w:val="cs-CZ"/>
        </w:rPr>
        <w:t>m</w:t>
      </w:r>
      <w:r w:rsidRPr="003E0658">
        <w:rPr>
          <w:noProof/>
          <w:szCs w:val="22"/>
          <w:lang w:val="cs-CZ"/>
        </w:rPr>
        <w:t xml:space="preserve"> léčby se poraďte s lékařem.</w:t>
      </w:r>
    </w:p>
    <w:p w14:paraId="6151D656" w14:textId="77777777" w:rsidR="009C742E" w:rsidRPr="003E0658" w:rsidRDefault="009C742E" w:rsidP="00C25991">
      <w:pPr>
        <w:tabs>
          <w:tab w:val="clear" w:pos="567"/>
        </w:tabs>
        <w:spacing w:line="240" w:lineRule="auto"/>
        <w:ind w:right="-2"/>
        <w:rPr>
          <w:b/>
          <w:noProof/>
          <w:szCs w:val="22"/>
          <w:lang w:val="cs-CZ"/>
        </w:rPr>
      </w:pPr>
    </w:p>
    <w:p w14:paraId="1B987C48" w14:textId="77777777" w:rsidR="009C742E" w:rsidRPr="003E0658" w:rsidRDefault="009C742E" w:rsidP="00C25991">
      <w:pPr>
        <w:tabs>
          <w:tab w:val="clear" w:pos="567"/>
        </w:tabs>
        <w:spacing w:line="240" w:lineRule="auto"/>
        <w:ind w:right="-29"/>
        <w:rPr>
          <w:noProof/>
          <w:szCs w:val="22"/>
          <w:lang w:val="cs-CZ"/>
        </w:rPr>
      </w:pPr>
      <w:r w:rsidRPr="003E0658">
        <w:rPr>
          <w:noProof/>
          <w:szCs w:val="22"/>
          <w:lang w:val="cs-CZ"/>
        </w:rPr>
        <w:t>Máte-li jakékoli další otázky týkající se užívání tohoto přípravku, zeptejte se svého lékaře.</w:t>
      </w:r>
    </w:p>
    <w:p w14:paraId="43E4A43B" w14:textId="77777777" w:rsidR="009C742E" w:rsidRPr="003E0658" w:rsidRDefault="009C742E" w:rsidP="00C25991">
      <w:pPr>
        <w:tabs>
          <w:tab w:val="clear" w:pos="567"/>
        </w:tabs>
        <w:spacing w:line="240" w:lineRule="auto"/>
        <w:ind w:right="-29"/>
        <w:rPr>
          <w:noProof/>
          <w:szCs w:val="22"/>
          <w:lang w:val="cs-CZ"/>
        </w:rPr>
      </w:pPr>
    </w:p>
    <w:p w14:paraId="357D4F9D" w14:textId="77777777" w:rsidR="009C742E" w:rsidRPr="003E0658" w:rsidRDefault="009C742E" w:rsidP="00C25991">
      <w:pPr>
        <w:tabs>
          <w:tab w:val="clear" w:pos="567"/>
        </w:tabs>
        <w:spacing w:line="240" w:lineRule="auto"/>
        <w:ind w:right="-29"/>
        <w:rPr>
          <w:noProof/>
          <w:szCs w:val="22"/>
          <w:lang w:val="cs-CZ"/>
        </w:rPr>
      </w:pPr>
    </w:p>
    <w:p w14:paraId="23640E42" w14:textId="77777777" w:rsidR="009C742E" w:rsidRPr="003E0658" w:rsidRDefault="009C742E" w:rsidP="00C25991">
      <w:pPr>
        <w:keepNext/>
        <w:tabs>
          <w:tab w:val="clear" w:pos="567"/>
        </w:tabs>
        <w:spacing w:line="240" w:lineRule="auto"/>
        <w:ind w:left="567" w:right="-2" w:hanging="567"/>
        <w:outlineLvl w:val="2"/>
        <w:rPr>
          <w:noProof/>
          <w:szCs w:val="22"/>
          <w:lang w:val="cs-CZ"/>
        </w:rPr>
      </w:pPr>
      <w:r w:rsidRPr="003E0658">
        <w:rPr>
          <w:b/>
          <w:bCs/>
          <w:noProof/>
          <w:szCs w:val="22"/>
          <w:lang w:val="cs-CZ"/>
        </w:rPr>
        <w:t>4.</w:t>
      </w:r>
      <w:r w:rsidRPr="003E0658">
        <w:rPr>
          <w:b/>
          <w:bCs/>
          <w:noProof/>
          <w:szCs w:val="22"/>
          <w:lang w:val="cs-CZ"/>
        </w:rPr>
        <w:tab/>
        <w:t>Možné nežádoucí účinky</w:t>
      </w:r>
    </w:p>
    <w:p w14:paraId="5083B3BF" w14:textId="77777777" w:rsidR="009C742E" w:rsidRPr="003E0658" w:rsidRDefault="009C742E" w:rsidP="00C25991">
      <w:pPr>
        <w:keepNext/>
        <w:tabs>
          <w:tab w:val="clear" w:pos="567"/>
        </w:tabs>
        <w:spacing w:line="240" w:lineRule="auto"/>
        <w:rPr>
          <w:noProof/>
          <w:szCs w:val="22"/>
          <w:lang w:val="cs-CZ"/>
        </w:rPr>
      </w:pPr>
    </w:p>
    <w:p w14:paraId="679381F2" w14:textId="77777777" w:rsidR="009C742E" w:rsidRPr="003E0658" w:rsidRDefault="009C742E" w:rsidP="00C25991">
      <w:pPr>
        <w:keepNext/>
        <w:tabs>
          <w:tab w:val="clear" w:pos="567"/>
        </w:tabs>
        <w:spacing w:line="240" w:lineRule="auto"/>
        <w:ind w:right="-29"/>
        <w:rPr>
          <w:noProof/>
          <w:szCs w:val="22"/>
          <w:lang w:val="cs-CZ"/>
        </w:rPr>
      </w:pPr>
      <w:r w:rsidRPr="003E0658">
        <w:rPr>
          <w:noProof/>
          <w:szCs w:val="22"/>
          <w:lang w:val="cs-CZ"/>
        </w:rPr>
        <w:t>Podobně jako všechny léky může mít i tento přípravek nežádoucí účinky, které se ale nemusí vyskytnout u každého.</w:t>
      </w:r>
    </w:p>
    <w:p w14:paraId="20ED1FC5" w14:textId="77777777" w:rsidR="003D338A" w:rsidRPr="003E0658" w:rsidRDefault="003D338A" w:rsidP="00C25991">
      <w:pPr>
        <w:spacing w:line="240" w:lineRule="auto"/>
        <w:rPr>
          <w:noProof/>
          <w:szCs w:val="22"/>
          <w:lang w:val="cs-CZ"/>
        </w:rPr>
      </w:pPr>
    </w:p>
    <w:p w14:paraId="43E88FE6" w14:textId="77777777" w:rsidR="003D338A" w:rsidRPr="003E0658" w:rsidRDefault="003D338A" w:rsidP="00C25991">
      <w:pPr>
        <w:keepNext/>
        <w:tabs>
          <w:tab w:val="clear" w:pos="567"/>
        </w:tabs>
        <w:spacing w:line="240" w:lineRule="auto"/>
        <w:ind w:right="-29"/>
        <w:rPr>
          <w:szCs w:val="22"/>
          <w:lang w:val="cs-CZ"/>
        </w:rPr>
      </w:pPr>
      <w:r w:rsidRPr="003E0658">
        <w:rPr>
          <w:noProof/>
          <w:szCs w:val="22"/>
          <w:lang w:val="cs-CZ"/>
        </w:rPr>
        <w:t xml:space="preserve">Mohou se </w:t>
      </w:r>
      <w:r w:rsidR="0057184D" w:rsidRPr="003E0658">
        <w:rPr>
          <w:noProof/>
          <w:szCs w:val="22"/>
          <w:lang w:val="cs-CZ"/>
        </w:rPr>
        <w:t xml:space="preserve">potenciálně </w:t>
      </w:r>
      <w:r w:rsidRPr="003E0658">
        <w:rPr>
          <w:noProof/>
          <w:szCs w:val="22"/>
          <w:lang w:val="cs-CZ"/>
        </w:rPr>
        <w:t xml:space="preserve">objevit </w:t>
      </w:r>
      <w:r w:rsidRPr="003E0658">
        <w:rPr>
          <w:b/>
          <w:noProof/>
          <w:szCs w:val="22"/>
          <w:lang w:val="cs-CZ"/>
        </w:rPr>
        <w:t>alergické reakce</w:t>
      </w:r>
      <w:r w:rsidRPr="003E0658">
        <w:rPr>
          <w:noProof/>
          <w:szCs w:val="22"/>
          <w:lang w:val="cs-CZ"/>
        </w:rPr>
        <w:t xml:space="preserve"> (</w:t>
      </w:r>
      <w:r w:rsidR="00DE1AC4" w:rsidRPr="003E0658">
        <w:rPr>
          <w:noProof/>
          <w:szCs w:val="22"/>
          <w:lang w:val="cs-CZ"/>
        </w:rPr>
        <w:t>přecitlivělost</w:t>
      </w:r>
      <w:r w:rsidRPr="003E0658">
        <w:rPr>
          <w:noProof/>
          <w:szCs w:val="22"/>
          <w:lang w:val="cs-CZ"/>
        </w:rPr>
        <w:t xml:space="preserve">). </w:t>
      </w:r>
      <w:r w:rsidRPr="003E0658">
        <w:rPr>
          <w:b/>
          <w:bCs/>
          <w:noProof/>
          <w:szCs w:val="22"/>
          <w:lang w:val="cs-CZ"/>
        </w:rPr>
        <w:t xml:space="preserve">Tyto reakce mohou být </w:t>
      </w:r>
      <w:r w:rsidR="00F51CB9" w:rsidRPr="003E0658">
        <w:rPr>
          <w:b/>
          <w:bCs/>
          <w:szCs w:val="22"/>
          <w:lang w:val="cs-CZ"/>
        </w:rPr>
        <w:t>závažné</w:t>
      </w:r>
      <w:r w:rsidRPr="003E0658">
        <w:rPr>
          <w:b/>
          <w:bCs/>
          <w:szCs w:val="22"/>
          <w:lang w:val="cs-CZ"/>
        </w:rPr>
        <w:t xml:space="preserve"> a může být nutné, abyste ihned </w:t>
      </w:r>
      <w:r w:rsidR="0057184D" w:rsidRPr="003E0658">
        <w:rPr>
          <w:b/>
          <w:bCs/>
          <w:szCs w:val="22"/>
          <w:lang w:val="cs-CZ"/>
        </w:rPr>
        <w:t>kontaktoval(a)</w:t>
      </w:r>
      <w:r w:rsidR="00C9065D" w:rsidRPr="003E0658">
        <w:rPr>
          <w:b/>
          <w:bCs/>
          <w:szCs w:val="22"/>
          <w:lang w:val="cs-CZ"/>
        </w:rPr>
        <w:t xml:space="preserve"> Vašeho </w:t>
      </w:r>
      <w:r w:rsidRPr="003E0658">
        <w:rPr>
          <w:b/>
          <w:bCs/>
          <w:szCs w:val="22"/>
          <w:lang w:val="cs-CZ"/>
        </w:rPr>
        <w:t>lékaře.</w:t>
      </w:r>
    </w:p>
    <w:p w14:paraId="4BE54165" w14:textId="77777777" w:rsidR="003D338A" w:rsidRPr="003E0658" w:rsidRDefault="003D338A" w:rsidP="00C25991">
      <w:pPr>
        <w:spacing w:line="240" w:lineRule="auto"/>
        <w:rPr>
          <w:szCs w:val="22"/>
          <w:lang w:val="cs-CZ"/>
        </w:rPr>
      </w:pPr>
    </w:p>
    <w:p w14:paraId="350AAD8A" w14:textId="77777777" w:rsidR="003D338A" w:rsidRPr="003E0658" w:rsidRDefault="003D338A" w:rsidP="00C25991">
      <w:pPr>
        <w:tabs>
          <w:tab w:val="clear" w:pos="567"/>
        </w:tabs>
        <w:spacing w:line="240" w:lineRule="auto"/>
        <w:ind w:right="-29"/>
        <w:rPr>
          <w:noProof/>
          <w:szCs w:val="22"/>
          <w:lang w:val="cs-CZ"/>
        </w:rPr>
      </w:pPr>
      <w:r w:rsidRPr="003E0658">
        <w:rPr>
          <w:szCs w:val="22"/>
          <w:lang w:val="cs-CZ"/>
        </w:rPr>
        <w:t>Při podávání přípravku Eylea se mohou objevit některé nežádoucí účinky</w:t>
      </w:r>
      <w:r w:rsidR="00E01BF9" w:rsidRPr="003E0658">
        <w:rPr>
          <w:szCs w:val="22"/>
          <w:lang w:val="cs-CZ"/>
        </w:rPr>
        <w:t xml:space="preserve"> postihující oči, které jsou</w:t>
      </w:r>
      <w:r w:rsidRPr="003E0658">
        <w:rPr>
          <w:szCs w:val="22"/>
          <w:lang w:val="cs-CZ"/>
        </w:rPr>
        <w:t xml:space="preserve"> důsledk</w:t>
      </w:r>
      <w:r w:rsidR="00E01BF9" w:rsidRPr="003E0658">
        <w:rPr>
          <w:szCs w:val="22"/>
          <w:lang w:val="cs-CZ"/>
        </w:rPr>
        <w:t>em</w:t>
      </w:r>
      <w:r w:rsidRPr="003E0658">
        <w:rPr>
          <w:szCs w:val="22"/>
          <w:lang w:val="cs-CZ"/>
        </w:rPr>
        <w:t xml:space="preserve"> injekčního podání. Některé z těchto nežádoucích účinků mohou být </w:t>
      </w:r>
      <w:r w:rsidRPr="003E0658">
        <w:rPr>
          <w:b/>
          <w:szCs w:val="22"/>
          <w:lang w:val="cs-CZ"/>
        </w:rPr>
        <w:t>závažné</w:t>
      </w:r>
      <w:r w:rsidRPr="003E0658">
        <w:rPr>
          <w:szCs w:val="22"/>
          <w:lang w:val="cs-CZ"/>
        </w:rPr>
        <w:t xml:space="preserve"> a zahrnují</w:t>
      </w:r>
      <w:r w:rsidR="008E1313" w:rsidRPr="003E0658">
        <w:rPr>
          <w:szCs w:val="22"/>
          <w:lang w:val="cs-CZ"/>
        </w:rPr>
        <w:t xml:space="preserve"> </w:t>
      </w:r>
      <w:r w:rsidR="00C97CAC" w:rsidRPr="003E0658">
        <w:rPr>
          <w:b/>
          <w:szCs w:val="22"/>
          <w:lang w:val="cs-CZ"/>
        </w:rPr>
        <w:t xml:space="preserve">slepotu, těžkou infekci nebo zánět uvnitř oka </w:t>
      </w:r>
      <w:r w:rsidR="00C97CAC" w:rsidRPr="003E0658">
        <w:rPr>
          <w:szCs w:val="22"/>
          <w:lang w:val="cs-CZ"/>
        </w:rPr>
        <w:t>(endoftalmitida)</w:t>
      </w:r>
      <w:r w:rsidR="00C97CAC" w:rsidRPr="003E0658">
        <w:rPr>
          <w:b/>
          <w:szCs w:val="22"/>
          <w:lang w:val="cs-CZ"/>
        </w:rPr>
        <w:t>, odchlípení</w:t>
      </w:r>
      <w:r w:rsidR="00E01BF9" w:rsidRPr="003E0658">
        <w:rPr>
          <w:b/>
          <w:szCs w:val="22"/>
          <w:lang w:val="cs-CZ"/>
        </w:rPr>
        <w:t xml:space="preserve">, </w:t>
      </w:r>
      <w:r w:rsidR="00C97CAC" w:rsidRPr="003E0658">
        <w:rPr>
          <w:b/>
          <w:szCs w:val="22"/>
          <w:lang w:val="cs-CZ"/>
        </w:rPr>
        <w:t>trhlin</w:t>
      </w:r>
      <w:r w:rsidR="0056407B" w:rsidRPr="003E0658">
        <w:rPr>
          <w:b/>
          <w:szCs w:val="22"/>
          <w:lang w:val="cs-CZ"/>
        </w:rPr>
        <w:t>u</w:t>
      </w:r>
      <w:r w:rsidR="00E01BF9" w:rsidRPr="003E0658">
        <w:rPr>
          <w:b/>
          <w:szCs w:val="22"/>
          <w:lang w:val="cs-CZ"/>
        </w:rPr>
        <w:t xml:space="preserve"> nebo krvácení</w:t>
      </w:r>
      <w:r w:rsidR="00C97CAC" w:rsidRPr="003E0658">
        <w:rPr>
          <w:b/>
          <w:szCs w:val="22"/>
          <w:lang w:val="cs-CZ"/>
        </w:rPr>
        <w:t xml:space="preserve"> vrstvy citlivé na světlo v zadní části oka</w:t>
      </w:r>
      <w:r w:rsidR="00AA193B" w:rsidRPr="003E0658">
        <w:rPr>
          <w:b/>
          <w:szCs w:val="22"/>
          <w:lang w:val="cs-CZ"/>
        </w:rPr>
        <w:t xml:space="preserve"> </w:t>
      </w:r>
      <w:r w:rsidR="008E1313" w:rsidRPr="003E0658">
        <w:rPr>
          <w:szCs w:val="22"/>
          <w:lang w:val="cs-CZ"/>
        </w:rPr>
        <w:t>(odchlípení</w:t>
      </w:r>
      <w:r w:rsidR="00C9065D" w:rsidRPr="003E0658">
        <w:rPr>
          <w:szCs w:val="22"/>
          <w:lang w:val="cs-CZ"/>
        </w:rPr>
        <w:t xml:space="preserve"> nebo trhlina</w:t>
      </w:r>
      <w:r w:rsidR="008E1313" w:rsidRPr="003E0658">
        <w:rPr>
          <w:szCs w:val="22"/>
          <w:lang w:val="cs-CZ"/>
        </w:rPr>
        <w:t xml:space="preserve"> sítnice),</w:t>
      </w:r>
      <w:r w:rsidR="00E01BF9" w:rsidRPr="003E0658">
        <w:rPr>
          <w:b/>
          <w:szCs w:val="22"/>
          <w:lang w:val="cs-CZ"/>
        </w:rPr>
        <w:t xml:space="preserve"> zakalení čočky </w:t>
      </w:r>
      <w:r w:rsidR="00E01BF9" w:rsidRPr="003E0658">
        <w:rPr>
          <w:szCs w:val="22"/>
          <w:lang w:val="cs-CZ"/>
        </w:rPr>
        <w:t>(katarakta)</w:t>
      </w:r>
      <w:r w:rsidR="00E01BF9" w:rsidRPr="003E0658">
        <w:rPr>
          <w:b/>
          <w:szCs w:val="22"/>
          <w:lang w:val="cs-CZ"/>
        </w:rPr>
        <w:t>,</w:t>
      </w:r>
      <w:r w:rsidR="008E1313" w:rsidRPr="003E0658">
        <w:rPr>
          <w:szCs w:val="22"/>
          <w:lang w:val="cs-CZ"/>
        </w:rPr>
        <w:t xml:space="preserve"> </w:t>
      </w:r>
      <w:r w:rsidR="00C97CAC" w:rsidRPr="003E0658">
        <w:rPr>
          <w:b/>
          <w:szCs w:val="22"/>
          <w:lang w:val="cs-CZ"/>
        </w:rPr>
        <w:t xml:space="preserve">krvácení v oku </w:t>
      </w:r>
      <w:r w:rsidR="00C97CAC" w:rsidRPr="003E0658">
        <w:rPr>
          <w:szCs w:val="22"/>
          <w:lang w:val="cs-CZ"/>
        </w:rPr>
        <w:t>(krvácení do sklivce)</w:t>
      </w:r>
      <w:r w:rsidR="00C97CAC" w:rsidRPr="003E0658">
        <w:rPr>
          <w:b/>
          <w:szCs w:val="22"/>
          <w:lang w:val="cs-CZ"/>
        </w:rPr>
        <w:t xml:space="preserve">, </w:t>
      </w:r>
      <w:r w:rsidR="008E1313" w:rsidRPr="003E0658">
        <w:rPr>
          <w:b/>
          <w:szCs w:val="22"/>
          <w:lang w:val="cs-CZ"/>
        </w:rPr>
        <w:t xml:space="preserve">odloučení gelové hmoty uvnitř oka od sítnice </w:t>
      </w:r>
      <w:r w:rsidR="008E1313" w:rsidRPr="003E0658">
        <w:rPr>
          <w:szCs w:val="22"/>
          <w:lang w:val="cs-CZ"/>
        </w:rPr>
        <w:t xml:space="preserve">(odloučení sklivce) </w:t>
      </w:r>
      <w:r w:rsidRPr="003E0658">
        <w:rPr>
          <w:szCs w:val="22"/>
          <w:lang w:val="cs-CZ"/>
        </w:rPr>
        <w:t xml:space="preserve">a </w:t>
      </w:r>
      <w:r w:rsidRPr="003E0658">
        <w:rPr>
          <w:b/>
          <w:szCs w:val="22"/>
          <w:lang w:val="cs-CZ"/>
        </w:rPr>
        <w:t>zvýšení tlaku uvnitř oka</w:t>
      </w:r>
      <w:r w:rsidR="005B329F" w:rsidRPr="003E0658">
        <w:rPr>
          <w:b/>
          <w:szCs w:val="22"/>
          <w:lang w:val="cs-CZ"/>
        </w:rPr>
        <w:t>,</w:t>
      </w:r>
      <w:r w:rsidRPr="003E0658">
        <w:rPr>
          <w:b/>
          <w:szCs w:val="22"/>
          <w:lang w:val="cs-CZ"/>
        </w:rPr>
        <w:t xml:space="preserve"> </w:t>
      </w:r>
      <w:r w:rsidR="00C97CAC" w:rsidRPr="003E0658">
        <w:rPr>
          <w:szCs w:val="22"/>
          <w:lang w:val="cs-CZ"/>
        </w:rPr>
        <w:t xml:space="preserve">viz bod 2. </w:t>
      </w:r>
      <w:r w:rsidRPr="003E0658">
        <w:rPr>
          <w:szCs w:val="22"/>
          <w:lang w:val="cs-CZ"/>
        </w:rPr>
        <w:t>Tyto závažné nežádoucí účinky</w:t>
      </w:r>
      <w:r w:rsidR="00E01BF9" w:rsidRPr="003E0658">
        <w:rPr>
          <w:szCs w:val="22"/>
          <w:lang w:val="cs-CZ"/>
        </w:rPr>
        <w:t xml:space="preserve"> postihující oči</w:t>
      </w:r>
      <w:r w:rsidRPr="003E0658">
        <w:rPr>
          <w:szCs w:val="22"/>
          <w:lang w:val="cs-CZ"/>
        </w:rPr>
        <w:t xml:space="preserve"> se vyskytly u méně než 1 z každých </w:t>
      </w:r>
      <w:r w:rsidR="00E01BF9" w:rsidRPr="003E0658">
        <w:rPr>
          <w:szCs w:val="22"/>
          <w:lang w:val="cs-CZ"/>
        </w:rPr>
        <w:t>1 900 </w:t>
      </w:r>
      <w:r w:rsidRPr="003E0658">
        <w:rPr>
          <w:szCs w:val="22"/>
          <w:lang w:val="cs-CZ"/>
        </w:rPr>
        <w:t>injekcí v klinických studiích.</w:t>
      </w:r>
    </w:p>
    <w:p w14:paraId="75B0458C" w14:textId="77777777" w:rsidR="003D338A" w:rsidRPr="003E0658" w:rsidRDefault="003D338A" w:rsidP="00C25991">
      <w:pPr>
        <w:tabs>
          <w:tab w:val="clear" w:pos="567"/>
        </w:tabs>
        <w:spacing w:line="240" w:lineRule="auto"/>
        <w:ind w:right="-2"/>
        <w:rPr>
          <w:noProof/>
          <w:szCs w:val="22"/>
          <w:lang w:val="cs-CZ"/>
        </w:rPr>
      </w:pPr>
    </w:p>
    <w:p w14:paraId="0668F177" w14:textId="77777777" w:rsidR="003D338A" w:rsidRPr="003E0658" w:rsidRDefault="003D338A" w:rsidP="00C25991">
      <w:pPr>
        <w:tabs>
          <w:tab w:val="clear" w:pos="567"/>
        </w:tabs>
        <w:spacing w:line="240" w:lineRule="auto"/>
        <w:ind w:right="-2"/>
        <w:rPr>
          <w:noProof/>
          <w:szCs w:val="22"/>
          <w:lang w:val="cs-CZ"/>
        </w:rPr>
      </w:pPr>
      <w:r w:rsidRPr="003E0658">
        <w:rPr>
          <w:noProof/>
          <w:szCs w:val="22"/>
          <w:lang w:val="cs-CZ"/>
        </w:rPr>
        <w:t xml:space="preserve">Jestliže  u Vás </w:t>
      </w:r>
      <w:r w:rsidR="00C97CAC" w:rsidRPr="003E0658">
        <w:rPr>
          <w:noProof/>
          <w:szCs w:val="22"/>
          <w:lang w:val="cs-CZ"/>
        </w:rPr>
        <w:t xml:space="preserve">dojde </w:t>
      </w:r>
      <w:r w:rsidR="00C9065D" w:rsidRPr="003E0658">
        <w:rPr>
          <w:noProof/>
          <w:szCs w:val="22"/>
          <w:lang w:val="cs-CZ"/>
        </w:rPr>
        <w:t xml:space="preserve">po </w:t>
      </w:r>
      <w:r w:rsidR="00DE1AC4" w:rsidRPr="003E0658">
        <w:rPr>
          <w:noProof/>
          <w:szCs w:val="22"/>
          <w:lang w:val="cs-CZ"/>
        </w:rPr>
        <w:t>podání</w:t>
      </w:r>
      <w:r w:rsidR="00C9065D" w:rsidRPr="003E0658">
        <w:rPr>
          <w:noProof/>
          <w:szCs w:val="22"/>
          <w:lang w:val="cs-CZ"/>
        </w:rPr>
        <w:t xml:space="preserve"> injekce </w:t>
      </w:r>
      <w:r w:rsidR="00C97CAC" w:rsidRPr="003E0658">
        <w:rPr>
          <w:noProof/>
          <w:szCs w:val="22"/>
          <w:lang w:val="cs-CZ"/>
        </w:rPr>
        <w:t xml:space="preserve">k náhlému zhoršení zraku nebo </w:t>
      </w:r>
      <w:r w:rsidR="00C9065D" w:rsidRPr="003E0658">
        <w:rPr>
          <w:noProof/>
          <w:szCs w:val="22"/>
          <w:lang w:val="cs-CZ"/>
        </w:rPr>
        <w:t xml:space="preserve">k </w:t>
      </w:r>
      <w:r w:rsidR="00C97CAC" w:rsidRPr="003E0658">
        <w:rPr>
          <w:noProof/>
          <w:szCs w:val="22"/>
          <w:lang w:val="cs-CZ"/>
        </w:rPr>
        <w:t xml:space="preserve">zhoršení bolesti a </w:t>
      </w:r>
      <w:r w:rsidR="00C9065D" w:rsidRPr="003E0658">
        <w:rPr>
          <w:noProof/>
          <w:szCs w:val="22"/>
          <w:lang w:val="cs-CZ"/>
        </w:rPr>
        <w:t xml:space="preserve">k </w:t>
      </w:r>
      <w:r w:rsidR="00C97CAC" w:rsidRPr="003E0658">
        <w:rPr>
          <w:noProof/>
          <w:szCs w:val="22"/>
          <w:lang w:val="cs-CZ"/>
        </w:rPr>
        <w:t>zarudnutí oka</w:t>
      </w:r>
      <w:r w:rsidRPr="003E0658">
        <w:rPr>
          <w:noProof/>
          <w:szCs w:val="22"/>
          <w:lang w:val="cs-CZ"/>
        </w:rPr>
        <w:t xml:space="preserve">, </w:t>
      </w:r>
      <w:r w:rsidRPr="003E0658">
        <w:rPr>
          <w:b/>
          <w:noProof/>
          <w:szCs w:val="22"/>
          <w:lang w:val="cs-CZ"/>
        </w:rPr>
        <w:t>okamžitě kontaktujte svého lékaře</w:t>
      </w:r>
      <w:r w:rsidRPr="003E0658">
        <w:rPr>
          <w:noProof/>
          <w:szCs w:val="22"/>
          <w:lang w:val="cs-CZ"/>
        </w:rPr>
        <w:t>.</w:t>
      </w:r>
    </w:p>
    <w:p w14:paraId="03042166" w14:textId="77777777" w:rsidR="003D338A" w:rsidRPr="003E0658" w:rsidRDefault="003D338A" w:rsidP="00C25991">
      <w:pPr>
        <w:tabs>
          <w:tab w:val="clear" w:pos="567"/>
        </w:tabs>
        <w:spacing w:line="240" w:lineRule="auto"/>
        <w:ind w:right="-2"/>
        <w:rPr>
          <w:noProof/>
          <w:szCs w:val="22"/>
          <w:lang w:val="cs-CZ"/>
        </w:rPr>
      </w:pPr>
    </w:p>
    <w:p w14:paraId="5081FE40" w14:textId="77777777" w:rsidR="003D338A" w:rsidRPr="003E0658" w:rsidRDefault="003D338A" w:rsidP="00C25991">
      <w:pPr>
        <w:keepNext/>
        <w:tabs>
          <w:tab w:val="clear" w:pos="567"/>
          <w:tab w:val="left" w:pos="1134"/>
        </w:tabs>
        <w:spacing w:line="240" w:lineRule="auto"/>
        <w:rPr>
          <w:b/>
          <w:bCs/>
          <w:iCs/>
          <w:kern w:val="28"/>
          <w:szCs w:val="22"/>
          <w:lang w:val="cs-CZ"/>
        </w:rPr>
      </w:pPr>
      <w:r w:rsidRPr="003E0658">
        <w:rPr>
          <w:b/>
          <w:bCs/>
          <w:iCs/>
          <w:kern w:val="28"/>
          <w:szCs w:val="22"/>
          <w:lang w:val="cs-CZ"/>
        </w:rPr>
        <w:t xml:space="preserve">Seznam </w:t>
      </w:r>
      <w:r w:rsidR="008E1313" w:rsidRPr="003E0658">
        <w:rPr>
          <w:b/>
          <w:bCs/>
          <w:iCs/>
          <w:kern w:val="28"/>
          <w:szCs w:val="22"/>
          <w:lang w:val="cs-CZ"/>
        </w:rPr>
        <w:t xml:space="preserve">hlášených </w:t>
      </w:r>
      <w:r w:rsidRPr="003E0658">
        <w:rPr>
          <w:b/>
          <w:bCs/>
          <w:iCs/>
          <w:kern w:val="28"/>
          <w:szCs w:val="22"/>
          <w:lang w:val="cs-CZ"/>
        </w:rPr>
        <w:t>nežádoucích účinků</w:t>
      </w:r>
    </w:p>
    <w:p w14:paraId="2603BFEF" w14:textId="77777777" w:rsidR="003D338A" w:rsidRPr="003E0658" w:rsidRDefault="003D338A" w:rsidP="00C25991">
      <w:pPr>
        <w:keepNext/>
        <w:tabs>
          <w:tab w:val="clear" w:pos="567"/>
        </w:tabs>
        <w:spacing w:line="240" w:lineRule="auto"/>
        <w:ind w:right="-29"/>
        <w:rPr>
          <w:noProof/>
          <w:szCs w:val="22"/>
          <w:lang w:val="cs-CZ"/>
        </w:rPr>
      </w:pPr>
      <w:r w:rsidRPr="003E0658">
        <w:rPr>
          <w:snapToGrid w:val="0"/>
          <w:szCs w:val="22"/>
          <w:lang w:val="cs-CZ"/>
        </w:rPr>
        <w:t>Dále je uveden seznam nežádoucích účinků hlášených jako pravděpodobně související s injekčním podáním nebo s léčivým přípravkem</w:t>
      </w:r>
      <w:r w:rsidR="00C9065D" w:rsidRPr="003E0658">
        <w:rPr>
          <w:snapToGrid w:val="0"/>
          <w:szCs w:val="22"/>
          <w:lang w:val="cs-CZ"/>
        </w:rPr>
        <w:t xml:space="preserve"> samotným</w:t>
      </w:r>
      <w:r w:rsidRPr="003E0658">
        <w:rPr>
          <w:snapToGrid w:val="0"/>
          <w:szCs w:val="22"/>
          <w:lang w:val="cs-CZ"/>
        </w:rPr>
        <w:t xml:space="preserve">. </w:t>
      </w:r>
      <w:r w:rsidR="00C9065D" w:rsidRPr="003E0658">
        <w:rPr>
          <w:snapToGrid w:val="0"/>
          <w:szCs w:val="22"/>
          <w:lang w:val="cs-CZ"/>
        </w:rPr>
        <w:t>P</w:t>
      </w:r>
      <w:r w:rsidRPr="003E0658">
        <w:rPr>
          <w:snapToGrid w:val="0"/>
          <w:szCs w:val="22"/>
          <w:lang w:val="cs-CZ"/>
        </w:rPr>
        <w:t xml:space="preserve">rosím, </w:t>
      </w:r>
      <w:r w:rsidR="00C9065D" w:rsidRPr="003E0658">
        <w:rPr>
          <w:snapToGrid w:val="0"/>
          <w:szCs w:val="22"/>
          <w:lang w:val="cs-CZ"/>
        </w:rPr>
        <w:t xml:space="preserve">nebuďte </w:t>
      </w:r>
      <w:r w:rsidRPr="003E0658">
        <w:rPr>
          <w:snapToGrid w:val="0"/>
          <w:szCs w:val="22"/>
          <w:lang w:val="cs-CZ"/>
        </w:rPr>
        <w:t>znepokojeni, žádné z nich se u Vás nemusí objevit. Vždy se poraďte se svým lékařem, pokud budete mít podezření na jakékoli nežádoucí účinky</w:t>
      </w:r>
      <w:r w:rsidR="003E56A4" w:rsidRPr="003E0658">
        <w:rPr>
          <w:snapToGrid w:val="0"/>
          <w:szCs w:val="22"/>
          <w:lang w:val="cs-CZ"/>
        </w:rPr>
        <w:t>.</w:t>
      </w:r>
    </w:p>
    <w:p w14:paraId="78E706C4" w14:textId="77777777" w:rsidR="009C742E" w:rsidRPr="003E0658" w:rsidRDefault="009C742E" w:rsidP="00C25991">
      <w:pPr>
        <w:tabs>
          <w:tab w:val="clear" w:pos="567"/>
        </w:tabs>
        <w:spacing w:line="240" w:lineRule="auto"/>
        <w:ind w:right="-29"/>
        <w:rPr>
          <w:noProof/>
          <w:szCs w:val="22"/>
          <w:lang w:val="cs-CZ"/>
        </w:rPr>
      </w:pPr>
    </w:p>
    <w:p w14:paraId="51FB9054" w14:textId="77777777" w:rsidR="006E4BF5" w:rsidRPr="003E0658" w:rsidRDefault="006E4BF5" w:rsidP="00C25991">
      <w:pPr>
        <w:pStyle w:val="Para0s"/>
        <w:keepNext/>
        <w:spacing w:after="0"/>
        <w:rPr>
          <w:rFonts w:ascii="Times New Roman" w:hAnsi="Times New Roman"/>
          <w:i/>
          <w:snapToGrid w:val="0"/>
          <w:szCs w:val="22"/>
          <w:lang w:val="cs-CZ"/>
        </w:rPr>
      </w:pPr>
      <w:r w:rsidRPr="003E0658">
        <w:rPr>
          <w:rFonts w:ascii="Times New Roman" w:hAnsi="Times New Roman"/>
          <w:b/>
          <w:snapToGrid w:val="0"/>
          <w:szCs w:val="22"/>
          <w:lang w:val="cs-CZ"/>
        </w:rPr>
        <w:t>Velmi časté</w:t>
      </w:r>
      <w:r w:rsidR="003D338A" w:rsidRPr="003E0658">
        <w:rPr>
          <w:rFonts w:ascii="Times New Roman" w:hAnsi="Times New Roman"/>
          <w:b/>
          <w:snapToGrid w:val="0"/>
          <w:szCs w:val="22"/>
          <w:lang w:val="cs-CZ"/>
        </w:rPr>
        <w:t xml:space="preserve"> nežádoucí účinky</w:t>
      </w:r>
      <w:r w:rsidRPr="003E0658">
        <w:rPr>
          <w:rFonts w:ascii="Times New Roman" w:hAnsi="Times New Roman"/>
          <w:b/>
          <w:snapToGrid w:val="0"/>
          <w:szCs w:val="22"/>
          <w:lang w:val="cs-CZ"/>
        </w:rPr>
        <w:t xml:space="preserve"> </w:t>
      </w:r>
      <w:r w:rsidRPr="003E0658">
        <w:rPr>
          <w:rFonts w:ascii="Times New Roman" w:hAnsi="Times New Roman"/>
          <w:i/>
          <w:snapToGrid w:val="0"/>
          <w:szCs w:val="22"/>
          <w:lang w:val="cs-CZ"/>
        </w:rPr>
        <w:t xml:space="preserve">(mohou se vyskytnout u více než 1 z 10 </w:t>
      </w:r>
      <w:r w:rsidR="003D338A" w:rsidRPr="003E0658">
        <w:rPr>
          <w:rFonts w:ascii="Times New Roman" w:hAnsi="Times New Roman"/>
          <w:i/>
          <w:snapToGrid w:val="0"/>
          <w:szCs w:val="22"/>
          <w:lang w:val="cs-CZ"/>
        </w:rPr>
        <w:t>osob</w:t>
      </w:r>
      <w:r w:rsidRPr="003E0658">
        <w:rPr>
          <w:rFonts w:ascii="Times New Roman" w:hAnsi="Times New Roman"/>
          <w:i/>
          <w:snapToGrid w:val="0"/>
          <w:szCs w:val="22"/>
          <w:lang w:val="cs-CZ"/>
        </w:rPr>
        <w:t>):</w:t>
      </w:r>
    </w:p>
    <w:p w14:paraId="3ADCBB8F" w14:textId="77777777" w:rsidR="00C97CAC" w:rsidRPr="003E0658" w:rsidRDefault="00C97CAC" w:rsidP="00D37125">
      <w:pPr>
        <w:pStyle w:val="Para0s"/>
        <w:numPr>
          <w:ilvl w:val="0"/>
          <w:numId w:val="31"/>
        </w:numPr>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zhoršení zraku</w:t>
      </w:r>
    </w:p>
    <w:p w14:paraId="41143D02" w14:textId="77777777" w:rsidR="001A159A" w:rsidRPr="003E0658" w:rsidRDefault="001A159A" w:rsidP="00D37125">
      <w:pPr>
        <w:pStyle w:val="Para0s"/>
        <w:numPr>
          <w:ilvl w:val="0"/>
          <w:numId w:val="31"/>
        </w:numPr>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krvácení do zadní části oka (krvácení do sítnice)</w:t>
      </w:r>
    </w:p>
    <w:p w14:paraId="40754A52" w14:textId="77777777" w:rsidR="006E4BF5" w:rsidRPr="003E0658" w:rsidRDefault="001C5EEF" w:rsidP="00D37125">
      <w:pPr>
        <w:pStyle w:val="Para0s"/>
        <w:numPr>
          <w:ilvl w:val="0"/>
          <w:numId w:val="31"/>
        </w:numPr>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překrvení oka, způsobené krvác</w:t>
      </w:r>
      <w:r w:rsidR="006E4BF5" w:rsidRPr="003E0658">
        <w:rPr>
          <w:rFonts w:ascii="Times New Roman" w:hAnsi="Times New Roman"/>
          <w:snapToGrid w:val="0"/>
          <w:szCs w:val="22"/>
          <w:lang w:val="cs-CZ"/>
        </w:rPr>
        <w:t xml:space="preserve">ením z drobných cév ve vnějších vrstvách oka </w:t>
      </w:r>
    </w:p>
    <w:p w14:paraId="6EB10866" w14:textId="77777777" w:rsidR="00CF457D" w:rsidRPr="003E0658" w:rsidRDefault="00CF457D" w:rsidP="00D37125">
      <w:pPr>
        <w:pStyle w:val="Para0s"/>
        <w:numPr>
          <w:ilvl w:val="0"/>
          <w:numId w:val="31"/>
        </w:numPr>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bolest oka</w:t>
      </w:r>
    </w:p>
    <w:p w14:paraId="189C1E61" w14:textId="77777777" w:rsidR="009C742E" w:rsidRPr="003E0658" w:rsidRDefault="009C742E" w:rsidP="00C25991">
      <w:pPr>
        <w:pStyle w:val="Para0s"/>
        <w:spacing w:after="0"/>
        <w:rPr>
          <w:rFonts w:ascii="Times New Roman" w:hAnsi="Times New Roman"/>
          <w:b/>
          <w:bCs/>
          <w:snapToGrid w:val="0"/>
          <w:szCs w:val="22"/>
          <w:lang w:val="cs-CZ"/>
        </w:rPr>
      </w:pPr>
    </w:p>
    <w:p w14:paraId="38462350" w14:textId="77777777" w:rsidR="009C742E" w:rsidRPr="003E0658" w:rsidRDefault="009C742E" w:rsidP="00C25991">
      <w:pPr>
        <w:pStyle w:val="Para0s"/>
        <w:keepNext/>
        <w:spacing w:after="0"/>
        <w:rPr>
          <w:rFonts w:ascii="Times New Roman" w:hAnsi="Times New Roman"/>
          <w:i/>
          <w:snapToGrid w:val="0"/>
          <w:szCs w:val="22"/>
          <w:lang w:val="cs-CZ"/>
        </w:rPr>
      </w:pPr>
      <w:r w:rsidRPr="003E0658">
        <w:rPr>
          <w:rFonts w:ascii="Times New Roman" w:hAnsi="Times New Roman"/>
          <w:b/>
          <w:bCs/>
          <w:snapToGrid w:val="0"/>
          <w:szCs w:val="22"/>
          <w:lang w:val="cs-CZ"/>
        </w:rPr>
        <w:t>Časté</w:t>
      </w:r>
      <w:r w:rsidR="00280860" w:rsidRPr="003E0658">
        <w:rPr>
          <w:rFonts w:ascii="Times New Roman" w:hAnsi="Times New Roman"/>
          <w:b/>
          <w:bCs/>
          <w:snapToGrid w:val="0"/>
          <w:szCs w:val="22"/>
          <w:lang w:val="cs-CZ"/>
        </w:rPr>
        <w:t xml:space="preserve"> nežádoucí účinky</w:t>
      </w:r>
      <w:r w:rsidRPr="003E0658">
        <w:rPr>
          <w:rFonts w:ascii="Times New Roman" w:hAnsi="Times New Roman"/>
          <w:b/>
          <w:bCs/>
          <w:snapToGrid w:val="0"/>
          <w:szCs w:val="22"/>
          <w:lang w:val="cs-CZ"/>
        </w:rPr>
        <w:t xml:space="preserve"> </w:t>
      </w:r>
      <w:r w:rsidRPr="003E0658">
        <w:rPr>
          <w:rFonts w:ascii="Times New Roman" w:hAnsi="Times New Roman"/>
          <w:i/>
          <w:iCs/>
          <w:snapToGrid w:val="0"/>
          <w:szCs w:val="22"/>
          <w:lang w:val="cs-CZ"/>
        </w:rPr>
        <w:t>(mohou postihnout až 1 z 10 </w:t>
      </w:r>
      <w:r w:rsidR="0029523A" w:rsidRPr="003E0658">
        <w:rPr>
          <w:rFonts w:ascii="Times New Roman" w:hAnsi="Times New Roman"/>
          <w:i/>
          <w:iCs/>
          <w:snapToGrid w:val="0"/>
          <w:szCs w:val="22"/>
          <w:lang w:val="cs-CZ"/>
        </w:rPr>
        <w:t>osob</w:t>
      </w:r>
      <w:r w:rsidRPr="003E0658">
        <w:rPr>
          <w:rFonts w:ascii="Times New Roman" w:hAnsi="Times New Roman"/>
          <w:i/>
          <w:iCs/>
          <w:snapToGrid w:val="0"/>
          <w:szCs w:val="22"/>
          <w:lang w:val="cs-CZ"/>
        </w:rPr>
        <w:t>):</w:t>
      </w:r>
    </w:p>
    <w:p w14:paraId="75C5971D" w14:textId="77777777" w:rsidR="004E67B1" w:rsidRPr="003E0658" w:rsidRDefault="00C97CAC" w:rsidP="00D37125">
      <w:pPr>
        <w:pStyle w:val="Para0s"/>
        <w:numPr>
          <w:ilvl w:val="0"/>
          <w:numId w:val="32"/>
        </w:numPr>
        <w:tabs>
          <w:tab w:val="clear" w:pos="360"/>
          <w:tab w:val="num" w:pos="567"/>
        </w:tabs>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odchlípení nebo trhlina jedné z vrstev v zadní části oka mající za následek záblesky světla s</w:t>
      </w:r>
      <w:r w:rsidR="00DE1AC4" w:rsidRPr="003E0658">
        <w:rPr>
          <w:rFonts w:ascii="Times New Roman" w:hAnsi="Times New Roman"/>
          <w:snapToGrid w:val="0"/>
          <w:szCs w:val="22"/>
          <w:lang w:val="cs-CZ"/>
        </w:rPr>
        <w:t> </w:t>
      </w:r>
      <w:r w:rsidRPr="003E0658">
        <w:rPr>
          <w:rFonts w:ascii="Times New Roman" w:hAnsi="Times New Roman"/>
          <w:snapToGrid w:val="0"/>
          <w:szCs w:val="22"/>
          <w:lang w:val="cs-CZ"/>
        </w:rPr>
        <w:t>vločkami</w:t>
      </w:r>
      <w:r w:rsidR="00DE1AC4" w:rsidRPr="003E0658">
        <w:rPr>
          <w:rFonts w:ascii="Times New Roman" w:hAnsi="Times New Roman"/>
          <w:snapToGrid w:val="0"/>
          <w:szCs w:val="22"/>
          <w:lang w:val="cs-CZ"/>
        </w:rPr>
        <w:t xml:space="preserve"> v zorném poli</w:t>
      </w:r>
      <w:r w:rsidRPr="003E0658">
        <w:rPr>
          <w:rFonts w:ascii="Times New Roman" w:hAnsi="Times New Roman"/>
          <w:snapToGrid w:val="0"/>
          <w:szCs w:val="22"/>
          <w:lang w:val="cs-CZ"/>
        </w:rPr>
        <w:t>, což může někdy vést ke ztrátě zraku</w:t>
      </w:r>
      <w:r w:rsidR="004E67B1" w:rsidRPr="003E0658">
        <w:rPr>
          <w:rFonts w:ascii="Times New Roman" w:hAnsi="Times New Roman"/>
          <w:snapToGrid w:val="0"/>
          <w:szCs w:val="22"/>
          <w:lang w:val="cs-CZ"/>
        </w:rPr>
        <w:t xml:space="preserve"> (trhlina</w:t>
      </w:r>
      <w:r w:rsidR="00C9065D" w:rsidRPr="003E0658">
        <w:rPr>
          <w:rFonts w:ascii="Times New Roman" w:hAnsi="Times New Roman"/>
          <w:snapToGrid w:val="0"/>
          <w:szCs w:val="22"/>
          <w:lang w:val="cs-CZ"/>
        </w:rPr>
        <w:t>/odchlípení</w:t>
      </w:r>
      <w:r w:rsidR="004E67B1" w:rsidRPr="003E0658">
        <w:rPr>
          <w:rFonts w:ascii="Times New Roman" w:hAnsi="Times New Roman"/>
          <w:snapToGrid w:val="0"/>
          <w:szCs w:val="22"/>
          <w:lang w:val="cs-CZ"/>
        </w:rPr>
        <w:t xml:space="preserve"> v pigmentovém epitelu sítnice</w:t>
      </w:r>
      <w:r w:rsidR="007741AD" w:rsidRPr="003E0658">
        <w:rPr>
          <w:rFonts w:ascii="Times New Roman" w:hAnsi="Times New Roman"/>
          <w:snapToGrid w:val="0"/>
          <w:szCs w:val="22"/>
          <w:lang w:val="cs-CZ"/>
        </w:rPr>
        <w:t>*</w:t>
      </w:r>
      <w:r w:rsidRPr="003E0658">
        <w:rPr>
          <w:rFonts w:ascii="Times New Roman" w:hAnsi="Times New Roman"/>
          <w:snapToGrid w:val="0"/>
          <w:szCs w:val="22"/>
          <w:lang w:val="cs-CZ"/>
        </w:rPr>
        <w:t>, odchlípení</w:t>
      </w:r>
      <w:r w:rsidR="00C9065D" w:rsidRPr="003E0658">
        <w:rPr>
          <w:rFonts w:ascii="Times New Roman" w:hAnsi="Times New Roman"/>
          <w:snapToGrid w:val="0"/>
          <w:szCs w:val="22"/>
          <w:lang w:val="cs-CZ"/>
        </w:rPr>
        <w:t>/trhlina</w:t>
      </w:r>
      <w:r w:rsidRPr="003E0658">
        <w:rPr>
          <w:rFonts w:ascii="Times New Roman" w:hAnsi="Times New Roman"/>
          <w:snapToGrid w:val="0"/>
          <w:szCs w:val="22"/>
          <w:lang w:val="cs-CZ"/>
        </w:rPr>
        <w:t xml:space="preserve"> sítnice</w:t>
      </w:r>
      <w:r w:rsidR="004E67B1" w:rsidRPr="003E0658">
        <w:rPr>
          <w:rFonts w:ascii="Times New Roman" w:hAnsi="Times New Roman"/>
          <w:snapToGrid w:val="0"/>
          <w:szCs w:val="22"/>
          <w:lang w:val="cs-CZ"/>
        </w:rPr>
        <w:t>)</w:t>
      </w:r>
    </w:p>
    <w:p w14:paraId="384338AF" w14:textId="77777777" w:rsidR="00113518" w:rsidRPr="003E0658" w:rsidRDefault="00C97CAC"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 xml:space="preserve">degenerace sítnice (mající za následek </w:t>
      </w:r>
      <w:r w:rsidR="00200C4B" w:rsidRPr="003E0658">
        <w:rPr>
          <w:rFonts w:ascii="Times New Roman" w:hAnsi="Times New Roman"/>
          <w:snapToGrid w:val="0"/>
          <w:szCs w:val="22"/>
          <w:lang w:val="cs-CZ"/>
        </w:rPr>
        <w:t>poruch</w:t>
      </w:r>
      <w:r w:rsidRPr="003E0658">
        <w:rPr>
          <w:rFonts w:ascii="Times New Roman" w:hAnsi="Times New Roman"/>
          <w:snapToGrid w:val="0"/>
          <w:szCs w:val="22"/>
          <w:lang w:val="cs-CZ"/>
        </w:rPr>
        <w:t>u</w:t>
      </w:r>
      <w:r w:rsidR="00200C4B" w:rsidRPr="003E0658">
        <w:rPr>
          <w:rFonts w:ascii="Times New Roman" w:hAnsi="Times New Roman"/>
          <w:snapToGrid w:val="0"/>
          <w:szCs w:val="22"/>
          <w:lang w:val="cs-CZ"/>
        </w:rPr>
        <w:t xml:space="preserve"> zraku</w:t>
      </w:r>
      <w:r w:rsidR="002E4AF7" w:rsidRPr="003E0658">
        <w:rPr>
          <w:rFonts w:ascii="Times New Roman" w:hAnsi="Times New Roman"/>
          <w:snapToGrid w:val="0"/>
          <w:szCs w:val="22"/>
          <w:lang w:val="cs-CZ"/>
        </w:rPr>
        <w:t>)</w:t>
      </w:r>
    </w:p>
    <w:p w14:paraId="05E262E0" w14:textId="77777777" w:rsidR="00200C4B" w:rsidRPr="003E0658" w:rsidRDefault="00200C4B"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krvácení v oku (krvácení do sklivce)</w:t>
      </w:r>
    </w:p>
    <w:p w14:paraId="58F7E1EC" w14:textId="77777777" w:rsidR="00200C4B" w:rsidRPr="003E0658" w:rsidRDefault="00200C4B"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určit</w:t>
      </w:r>
      <w:r w:rsidR="00C9065D" w:rsidRPr="003E0658">
        <w:rPr>
          <w:rFonts w:ascii="Times New Roman" w:hAnsi="Times New Roman"/>
          <w:snapToGrid w:val="0"/>
          <w:szCs w:val="22"/>
          <w:lang w:val="cs-CZ"/>
        </w:rPr>
        <w:t>é</w:t>
      </w:r>
      <w:r w:rsidRPr="003E0658">
        <w:rPr>
          <w:rFonts w:ascii="Times New Roman" w:hAnsi="Times New Roman"/>
          <w:snapToGrid w:val="0"/>
          <w:szCs w:val="22"/>
          <w:lang w:val="cs-CZ"/>
        </w:rPr>
        <w:t xml:space="preserve"> form</w:t>
      </w:r>
      <w:r w:rsidR="00C9065D" w:rsidRPr="003E0658">
        <w:rPr>
          <w:rFonts w:ascii="Times New Roman" w:hAnsi="Times New Roman"/>
          <w:snapToGrid w:val="0"/>
          <w:szCs w:val="22"/>
          <w:lang w:val="cs-CZ"/>
        </w:rPr>
        <w:t>y</w:t>
      </w:r>
      <w:r w:rsidRPr="003E0658">
        <w:rPr>
          <w:rFonts w:ascii="Times New Roman" w:hAnsi="Times New Roman"/>
          <w:snapToGrid w:val="0"/>
          <w:szCs w:val="22"/>
          <w:lang w:val="cs-CZ"/>
        </w:rPr>
        <w:t xml:space="preserve"> zakalení čočky (katarakta)</w:t>
      </w:r>
    </w:p>
    <w:p w14:paraId="38A2FD91" w14:textId="77777777" w:rsidR="00200C4B" w:rsidRPr="003E0658" w:rsidRDefault="00200C4B"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poškození povrch</w:t>
      </w:r>
      <w:r w:rsidR="00C9065D" w:rsidRPr="003E0658">
        <w:rPr>
          <w:rFonts w:ascii="Times New Roman" w:hAnsi="Times New Roman"/>
          <w:snapToGrid w:val="0"/>
          <w:szCs w:val="22"/>
          <w:lang w:val="cs-CZ"/>
        </w:rPr>
        <w:t>ové vrstvy</w:t>
      </w:r>
      <w:r w:rsidRPr="003E0658">
        <w:rPr>
          <w:rFonts w:ascii="Times New Roman" w:hAnsi="Times New Roman"/>
          <w:snapToGrid w:val="0"/>
          <w:szCs w:val="22"/>
          <w:lang w:val="cs-CZ"/>
        </w:rPr>
        <w:t xml:space="preserve"> oční koule (rohovky)</w:t>
      </w:r>
    </w:p>
    <w:p w14:paraId="5FE66D8E" w14:textId="77777777" w:rsidR="00200C4B" w:rsidRPr="003E0658" w:rsidRDefault="00200C4B"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 xml:space="preserve">zvýšení </w:t>
      </w:r>
      <w:r w:rsidR="00C9065D" w:rsidRPr="003E0658">
        <w:rPr>
          <w:rFonts w:ascii="Times New Roman" w:hAnsi="Times New Roman"/>
          <w:snapToGrid w:val="0"/>
          <w:szCs w:val="22"/>
          <w:lang w:val="cs-CZ"/>
        </w:rPr>
        <w:t xml:space="preserve">nitroočního </w:t>
      </w:r>
      <w:r w:rsidRPr="003E0658">
        <w:rPr>
          <w:rFonts w:ascii="Times New Roman" w:hAnsi="Times New Roman"/>
          <w:snapToGrid w:val="0"/>
          <w:szCs w:val="22"/>
          <w:lang w:val="cs-CZ"/>
        </w:rPr>
        <w:t xml:space="preserve">tlaku </w:t>
      </w:r>
    </w:p>
    <w:p w14:paraId="2605BE2C" w14:textId="77777777" w:rsidR="00200C4B" w:rsidRPr="003E0658" w:rsidRDefault="00200C4B"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pohybující se skvrny v zorném poli (vločky)</w:t>
      </w:r>
    </w:p>
    <w:p w14:paraId="455D72CE" w14:textId="77777777" w:rsidR="00975E60" w:rsidRPr="003E0658" w:rsidRDefault="00975E60" w:rsidP="00B96EFC">
      <w:pPr>
        <w:pStyle w:val="Para0s"/>
        <w:numPr>
          <w:ilvl w:val="0"/>
          <w:numId w:val="32"/>
        </w:numPr>
        <w:spacing w:after="0"/>
        <w:rPr>
          <w:rFonts w:ascii="Times New Roman" w:hAnsi="Times New Roman"/>
          <w:szCs w:val="22"/>
          <w:lang w:val="cs-CZ"/>
        </w:rPr>
      </w:pPr>
      <w:r w:rsidRPr="003E0658">
        <w:rPr>
          <w:rFonts w:ascii="Times New Roman" w:hAnsi="Times New Roman"/>
          <w:snapToGrid w:val="0"/>
          <w:szCs w:val="22"/>
          <w:lang w:val="cs-CZ"/>
        </w:rPr>
        <w:t>odchlípení gelovité hmoty uvnitř oka od sítnice (odchlípení sklivce</w:t>
      </w:r>
      <w:r w:rsidR="002E4AF7" w:rsidRPr="003E0658">
        <w:rPr>
          <w:rFonts w:ascii="Times New Roman" w:hAnsi="Times New Roman"/>
          <w:szCs w:val="22"/>
          <w:lang w:val="cs-CZ"/>
        </w:rPr>
        <w:t>,</w:t>
      </w:r>
      <w:r w:rsidR="002E4AF7" w:rsidRPr="003E0658">
        <w:rPr>
          <w:rFonts w:ascii="Times New Roman" w:hAnsi="Times New Roman"/>
          <w:snapToGrid w:val="0"/>
          <w:szCs w:val="22"/>
          <w:lang w:val="cs-CZ"/>
        </w:rPr>
        <w:t xml:space="preserve"> mající za následek záblesky světla s vločkami</w:t>
      </w:r>
      <w:r w:rsidR="002E4AF7" w:rsidRPr="003E0658">
        <w:rPr>
          <w:rFonts w:ascii="Times New Roman" w:hAnsi="Times New Roman"/>
          <w:szCs w:val="22"/>
          <w:lang w:val="cs-CZ"/>
        </w:rPr>
        <w:t>)</w:t>
      </w:r>
    </w:p>
    <w:p w14:paraId="2D0A13FE" w14:textId="77777777" w:rsidR="009C742E" w:rsidRPr="003E0658" w:rsidRDefault="009C742E"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 xml:space="preserve">pocit </w:t>
      </w:r>
      <w:r w:rsidR="0056407B" w:rsidRPr="003E0658">
        <w:rPr>
          <w:rFonts w:ascii="Times New Roman" w:hAnsi="Times New Roman"/>
          <w:snapToGrid w:val="0"/>
          <w:szCs w:val="22"/>
          <w:lang w:val="cs-CZ"/>
        </w:rPr>
        <w:t>cizího tělesa</w:t>
      </w:r>
      <w:r w:rsidRPr="003E0658">
        <w:rPr>
          <w:rFonts w:ascii="Times New Roman" w:hAnsi="Times New Roman"/>
          <w:snapToGrid w:val="0"/>
          <w:szCs w:val="22"/>
          <w:lang w:val="cs-CZ"/>
        </w:rPr>
        <w:t xml:space="preserve"> v</w:t>
      </w:r>
      <w:r w:rsidR="00200C4B" w:rsidRPr="003E0658">
        <w:rPr>
          <w:rFonts w:ascii="Times New Roman" w:hAnsi="Times New Roman"/>
          <w:snapToGrid w:val="0"/>
          <w:szCs w:val="22"/>
          <w:lang w:val="cs-CZ"/>
        </w:rPr>
        <w:t> </w:t>
      </w:r>
      <w:r w:rsidRPr="003E0658">
        <w:rPr>
          <w:rFonts w:ascii="Times New Roman" w:hAnsi="Times New Roman"/>
          <w:snapToGrid w:val="0"/>
          <w:szCs w:val="22"/>
          <w:lang w:val="cs-CZ"/>
        </w:rPr>
        <w:t>oku</w:t>
      </w:r>
      <w:r w:rsidR="00200C4B" w:rsidRPr="003E0658">
        <w:rPr>
          <w:rFonts w:ascii="Times New Roman" w:hAnsi="Times New Roman"/>
          <w:snapToGrid w:val="0"/>
          <w:szCs w:val="22"/>
          <w:lang w:val="cs-CZ"/>
        </w:rPr>
        <w:t xml:space="preserve"> </w:t>
      </w:r>
    </w:p>
    <w:p w14:paraId="76ADB1DD" w14:textId="77777777" w:rsidR="009C742E" w:rsidRPr="003E0658" w:rsidRDefault="009C742E"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zvýšená tvorba slz</w:t>
      </w:r>
      <w:r w:rsidR="00200C4B" w:rsidRPr="003E0658">
        <w:rPr>
          <w:rFonts w:ascii="Times New Roman" w:hAnsi="Times New Roman"/>
          <w:snapToGrid w:val="0"/>
          <w:szCs w:val="22"/>
          <w:lang w:val="cs-CZ"/>
        </w:rPr>
        <w:t xml:space="preserve"> </w:t>
      </w:r>
    </w:p>
    <w:p w14:paraId="008D6D24" w14:textId="77777777" w:rsidR="009C742E" w:rsidRPr="003E0658" w:rsidRDefault="009C742E"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otok očního víčka</w:t>
      </w:r>
      <w:r w:rsidR="00200C4B" w:rsidRPr="003E0658">
        <w:rPr>
          <w:rFonts w:ascii="Times New Roman" w:hAnsi="Times New Roman"/>
          <w:snapToGrid w:val="0"/>
          <w:szCs w:val="22"/>
          <w:lang w:val="cs-CZ"/>
        </w:rPr>
        <w:t xml:space="preserve"> </w:t>
      </w:r>
    </w:p>
    <w:p w14:paraId="4CA0A950" w14:textId="77777777" w:rsidR="009C742E" w:rsidRPr="003E0658" w:rsidRDefault="009C742E" w:rsidP="00D37125">
      <w:pPr>
        <w:pStyle w:val="Para0s"/>
        <w:numPr>
          <w:ilvl w:val="0"/>
          <w:numId w:val="32"/>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t>krvácení v místě vpichu injekce</w:t>
      </w:r>
      <w:r w:rsidR="00200C4B" w:rsidRPr="003E0658">
        <w:rPr>
          <w:rFonts w:ascii="Times New Roman" w:hAnsi="Times New Roman"/>
          <w:snapToGrid w:val="0"/>
          <w:szCs w:val="22"/>
          <w:lang w:val="cs-CZ"/>
        </w:rPr>
        <w:t xml:space="preserve"> </w:t>
      </w:r>
    </w:p>
    <w:p w14:paraId="4A8C347C" w14:textId="77777777" w:rsidR="009C742E" w:rsidRPr="003E0658" w:rsidRDefault="009C742E" w:rsidP="00D37125">
      <w:pPr>
        <w:pStyle w:val="Para0s"/>
        <w:numPr>
          <w:ilvl w:val="0"/>
          <w:numId w:val="33"/>
        </w:numPr>
        <w:tabs>
          <w:tab w:val="clear" w:pos="360"/>
          <w:tab w:val="num" w:pos="567"/>
        </w:tabs>
        <w:spacing w:after="0"/>
        <w:rPr>
          <w:rFonts w:ascii="Times New Roman" w:hAnsi="Times New Roman"/>
          <w:snapToGrid w:val="0"/>
          <w:szCs w:val="22"/>
          <w:lang w:val="cs-CZ"/>
        </w:rPr>
      </w:pPr>
      <w:r w:rsidRPr="003E0658">
        <w:rPr>
          <w:rFonts w:ascii="Times New Roman" w:hAnsi="Times New Roman"/>
          <w:snapToGrid w:val="0"/>
          <w:szCs w:val="22"/>
          <w:lang w:val="cs-CZ"/>
        </w:rPr>
        <w:lastRenderedPageBreak/>
        <w:t xml:space="preserve">zarudnutí </w:t>
      </w:r>
      <w:r w:rsidR="004E67B1" w:rsidRPr="003E0658">
        <w:rPr>
          <w:rFonts w:ascii="Times New Roman" w:hAnsi="Times New Roman"/>
          <w:snapToGrid w:val="0"/>
          <w:szCs w:val="22"/>
          <w:lang w:val="cs-CZ"/>
        </w:rPr>
        <w:t xml:space="preserve">oka </w:t>
      </w:r>
    </w:p>
    <w:p w14:paraId="7FC656DB" w14:textId="77777777" w:rsidR="00200C4B" w:rsidRPr="003E0658" w:rsidRDefault="00200C4B" w:rsidP="00C25991">
      <w:pPr>
        <w:pStyle w:val="Para0s"/>
        <w:spacing w:after="0"/>
        <w:ind w:left="567" w:hanging="567"/>
        <w:rPr>
          <w:rFonts w:ascii="Times New Roman" w:hAnsi="Times New Roman"/>
          <w:snapToGrid w:val="0"/>
          <w:szCs w:val="22"/>
          <w:lang w:val="cs-CZ"/>
        </w:rPr>
      </w:pPr>
      <w:r w:rsidRPr="003E0658">
        <w:rPr>
          <w:rFonts w:ascii="Times New Roman" w:hAnsi="Times New Roman"/>
          <w:szCs w:val="22"/>
          <w:lang w:val="cs-CZ"/>
        </w:rPr>
        <w:t>*</w:t>
      </w:r>
      <w:r w:rsidRPr="003E0658">
        <w:rPr>
          <w:rFonts w:ascii="Times New Roman" w:hAnsi="Times New Roman"/>
          <w:szCs w:val="22"/>
          <w:vertAlign w:val="superscript"/>
          <w:lang w:val="cs-CZ"/>
        </w:rPr>
        <w:t xml:space="preserve">) </w:t>
      </w:r>
      <w:r w:rsidR="00895584" w:rsidRPr="003E0658">
        <w:rPr>
          <w:rFonts w:ascii="Times New Roman" w:hAnsi="Times New Roman"/>
          <w:szCs w:val="22"/>
          <w:lang w:val="cs-CZ"/>
        </w:rPr>
        <w:tab/>
      </w:r>
      <w:r w:rsidR="00C9065D" w:rsidRPr="003E0658">
        <w:rPr>
          <w:rFonts w:ascii="Times New Roman" w:hAnsi="Times New Roman"/>
          <w:szCs w:val="22"/>
          <w:lang w:val="cs-CZ"/>
        </w:rPr>
        <w:t>Stavy</w:t>
      </w:r>
      <w:r w:rsidRPr="003E0658">
        <w:rPr>
          <w:rFonts w:ascii="Times New Roman" w:hAnsi="Times New Roman"/>
          <w:szCs w:val="22"/>
          <w:lang w:val="cs-CZ"/>
        </w:rPr>
        <w:t xml:space="preserve">, o kterých je známo, že souvisí s VPMD; pozorované pouze u pacientů s vlhkou formou VPMD. </w:t>
      </w:r>
    </w:p>
    <w:p w14:paraId="76FEF948" w14:textId="77777777" w:rsidR="009C742E" w:rsidRPr="003E0658" w:rsidRDefault="009C742E" w:rsidP="00C25991">
      <w:pPr>
        <w:pStyle w:val="Xspace40"/>
        <w:rPr>
          <w:sz w:val="22"/>
          <w:szCs w:val="22"/>
          <w:lang w:val="cs-CZ"/>
        </w:rPr>
      </w:pPr>
    </w:p>
    <w:p w14:paraId="2EAE2463" w14:textId="77777777" w:rsidR="009C742E" w:rsidRPr="003E0658" w:rsidRDefault="009C742E" w:rsidP="00C25991">
      <w:pPr>
        <w:pStyle w:val="Para0s"/>
        <w:keepNext/>
        <w:keepLines/>
        <w:spacing w:after="0"/>
        <w:rPr>
          <w:rFonts w:ascii="Times New Roman" w:hAnsi="Times New Roman"/>
          <w:i/>
          <w:snapToGrid w:val="0"/>
          <w:szCs w:val="22"/>
          <w:lang w:val="cs-CZ"/>
        </w:rPr>
      </w:pPr>
      <w:r w:rsidRPr="003E0658">
        <w:rPr>
          <w:rFonts w:ascii="Times New Roman" w:hAnsi="Times New Roman"/>
          <w:b/>
          <w:bCs/>
          <w:snapToGrid w:val="0"/>
          <w:szCs w:val="22"/>
          <w:lang w:val="cs-CZ"/>
        </w:rPr>
        <w:t>Méně časté</w:t>
      </w:r>
      <w:r w:rsidR="00200C4B" w:rsidRPr="003E0658">
        <w:rPr>
          <w:rFonts w:ascii="Times New Roman" w:hAnsi="Times New Roman"/>
          <w:b/>
          <w:bCs/>
          <w:snapToGrid w:val="0"/>
          <w:szCs w:val="22"/>
          <w:lang w:val="cs-CZ"/>
        </w:rPr>
        <w:t xml:space="preserve"> nežádoucí účinky</w:t>
      </w:r>
      <w:r w:rsidRPr="003E0658">
        <w:rPr>
          <w:rFonts w:ascii="Times New Roman" w:hAnsi="Times New Roman"/>
          <w:b/>
          <w:bCs/>
          <w:snapToGrid w:val="0"/>
          <w:szCs w:val="22"/>
          <w:lang w:val="cs-CZ"/>
        </w:rPr>
        <w:t xml:space="preserve"> </w:t>
      </w:r>
      <w:r w:rsidRPr="003E0658">
        <w:rPr>
          <w:rFonts w:ascii="Times New Roman" w:hAnsi="Times New Roman"/>
          <w:i/>
          <w:iCs/>
          <w:snapToGrid w:val="0"/>
          <w:szCs w:val="22"/>
          <w:lang w:val="cs-CZ"/>
        </w:rPr>
        <w:t>(mohou postihnout až 1 ze 100 </w:t>
      </w:r>
      <w:r w:rsidR="00200C4B" w:rsidRPr="003E0658">
        <w:rPr>
          <w:rFonts w:ascii="Times New Roman" w:hAnsi="Times New Roman"/>
          <w:i/>
          <w:iCs/>
          <w:snapToGrid w:val="0"/>
          <w:szCs w:val="22"/>
          <w:lang w:val="cs-CZ"/>
        </w:rPr>
        <w:t>osob</w:t>
      </w:r>
      <w:r w:rsidRPr="003E0658">
        <w:rPr>
          <w:rFonts w:ascii="Times New Roman" w:hAnsi="Times New Roman"/>
          <w:i/>
          <w:iCs/>
          <w:snapToGrid w:val="0"/>
          <w:szCs w:val="22"/>
          <w:lang w:val="cs-CZ"/>
        </w:rPr>
        <w:t>):</w:t>
      </w:r>
    </w:p>
    <w:p w14:paraId="69B6ACB9" w14:textId="77777777" w:rsidR="00200C4B" w:rsidRPr="003E0658" w:rsidRDefault="00200C4B" w:rsidP="00D37125">
      <w:pPr>
        <w:pStyle w:val="Para0s"/>
        <w:numPr>
          <w:ilvl w:val="0"/>
          <w:numId w:val="35"/>
        </w:numPr>
        <w:tabs>
          <w:tab w:val="clear" w:pos="360"/>
        </w:tabs>
        <w:spacing w:after="0"/>
        <w:ind w:left="567" w:hanging="567"/>
        <w:rPr>
          <w:rFonts w:ascii="Times New Roman" w:hAnsi="Times New Roman"/>
          <w:bCs/>
          <w:snapToGrid w:val="0"/>
          <w:szCs w:val="22"/>
          <w:lang w:val="cs-CZ"/>
        </w:rPr>
      </w:pPr>
      <w:r w:rsidRPr="003E0658">
        <w:rPr>
          <w:rFonts w:ascii="Times New Roman" w:hAnsi="Times New Roman"/>
          <w:bCs/>
          <w:snapToGrid w:val="0"/>
          <w:szCs w:val="22"/>
          <w:lang w:val="cs-CZ"/>
        </w:rPr>
        <w:t>alergické reakce (</w:t>
      </w:r>
      <w:r w:rsidR="00DE1AC4" w:rsidRPr="003E0658">
        <w:rPr>
          <w:rFonts w:ascii="Times New Roman" w:hAnsi="Times New Roman"/>
          <w:bCs/>
          <w:snapToGrid w:val="0"/>
          <w:szCs w:val="22"/>
          <w:lang w:val="cs-CZ"/>
        </w:rPr>
        <w:t>přecitlivělost</w:t>
      </w:r>
      <w:r w:rsidRPr="003E0658">
        <w:rPr>
          <w:rFonts w:ascii="Times New Roman" w:hAnsi="Times New Roman"/>
          <w:bCs/>
          <w:snapToGrid w:val="0"/>
          <w:szCs w:val="22"/>
          <w:lang w:val="cs-CZ"/>
        </w:rPr>
        <w:t>)</w:t>
      </w:r>
      <w:r w:rsidR="00D908BF" w:rsidRPr="003E0658">
        <w:rPr>
          <w:rFonts w:ascii="Times New Roman" w:hAnsi="Times New Roman"/>
          <w:snapToGrid w:val="0"/>
          <w:szCs w:val="22"/>
          <w:lang w:val="cs-CZ"/>
        </w:rPr>
        <w:t>**</w:t>
      </w:r>
    </w:p>
    <w:p w14:paraId="200D2F58" w14:textId="77777777" w:rsidR="00975E60" w:rsidRPr="003E0658" w:rsidRDefault="002E4AF7" w:rsidP="00D37125">
      <w:pPr>
        <w:pStyle w:val="Para0s"/>
        <w:numPr>
          <w:ilvl w:val="0"/>
          <w:numId w:val="35"/>
        </w:numPr>
        <w:tabs>
          <w:tab w:val="clear" w:pos="360"/>
        </w:tabs>
        <w:spacing w:after="0"/>
        <w:ind w:left="567" w:hanging="567"/>
        <w:rPr>
          <w:rFonts w:ascii="Times New Roman" w:hAnsi="Times New Roman"/>
          <w:bCs/>
          <w:snapToGrid w:val="0"/>
          <w:szCs w:val="22"/>
          <w:lang w:val="cs-CZ"/>
        </w:rPr>
      </w:pPr>
      <w:r w:rsidRPr="003E0658">
        <w:rPr>
          <w:rFonts w:ascii="Times New Roman" w:hAnsi="Times New Roman"/>
          <w:snapToGrid w:val="0"/>
          <w:szCs w:val="22"/>
          <w:lang w:val="cs-CZ"/>
        </w:rPr>
        <w:t xml:space="preserve">těžký </w:t>
      </w:r>
      <w:r w:rsidR="00975E60" w:rsidRPr="003E0658">
        <w:rPr>
          <w:rFonts w:ascii="Times New Roman" w:hAnsi="Times New Roman"/>
          <w:snapToGrid w:val="0"/>
          <w:szCs w:val="22"/>
          <w:lang w:val="cs-CZ"/>
        </w:rPr>
        <w:t>zánět</w:t>
      </w:r>
      <w:r w:rsidRPr="003E0658">
        <w:rPr>
          <w:rFonts w:ascii="Times New Roman" w:hAnsi="Times New Roman"/>
          <w:snapToGrid w:val="0"/>
          <w:szCs w:val="22"/>
          <w:lang w:val="cs-CZ"/>
        </w:rPr>
        <w:t xml:space="preserve"> nebo infekce</w:t>
      </w:r>
      <w:r w:rsidR="00975E60" w:rsidRPr="003E0658">
        <w:rPr>
          <w:rFonts w:ascii="Times New Roman" w:hAnsi="Times New Roman"/>
          <w:snapToGrid w:val="0"/>
          <w:szCs w:val="22"/>
          <w:lang w:val="cs-CZ"/>
        </w:rPr>
        <w:t xml:space="preserve"> uvnitř oka (endoftalmitida)</w:t>
      </w:r>
    </w:p>
    <w:p w14:paraId="34DDF94B" w14:textId="77777777" w:rsidR="00200C4B" w:rsidRPr="003E0658" w:rsidRDefault="00200C4B" w:rsidP="00D37125">
      <w:pPr>
        <w:pStyle w:val="Para0s"/>
        <w:numPr>
          <w:ilvl w:val="0"/>
          <w:numId w:val="35"/>
        </w:numPr>
        <w:tabs>
          <w:tab w:val="clear" w:pos="360"/>
        </w:tabs>
        <w:spacing w:after="0"/>
        <w:ind w:left="567" w:hanging="567"/>
        <w:rPr>
          <w:rFonts w:ascii="Times New Roman" w:hAnsi="Times New Roman"/>
          <w:bCs/>
          <w:snapToGrid w:val="0"/>
          <w:szCs w:val="22"/>
          <w:lang w:val="cs-CZ"/>
        </w:rPr>
      </w:pPr>
      <w:r w:rsidRPr="003E0658">
        <w:rPr>
          <w:rFonts w:ascii="Times New Roman" w:hAnsi="Times New Roman"/>
          <w:bCs/>
          <w:snapToGrid w:val="0"/>
          <w:szCs w:val="22"/>
          <w:lang w:val="cs-CZ"/>
        </w:rPr>
        <w:t xml:space="preserve">zánět duhovky </w:t>
      </w:r>
      <w:r w:rsidR="002E4AF7" w:rsidRPr="003E0658">
        <w:rPr>
          <w:rFonts w:ascii="Times New Roman" w:hAnsi="Times New Roman"/>
          <w:snapToGrid w:val="0"/>
          <w:szCs w:val="22"/>
          <w:lang w:val="cs-CZ"/>
        </w:rPr>
        <w:t xml:space="preserve">nebo jiných částí </w:t>
      </w:r>
      <w:r w:rsidRPr="003E0658">
        <w:rPr>
          <w:rFonts w:ascii="Times New Roman" w:hAnsi="Times New Roman"/>
          <w:bCs/>
          <w:snapToGrid w:val="0"/>
          <w:szCs w:val="22"/>
          <w:lang w:val="cs-CZ"/>
        </w:rPr>
        <w:t>oka (</w:t>
      </w:r>
      <w:r w:rsidR="00CF457D" w:rsidRPr="003E0658">
        <w:rPr>
          <w:rFonts w:ascii="Times New Roman" w:hAnsi="Times New Roman"/>
          <w:bCs/>
          <w:snapToGrid w:val="0"/>
          <w:szCs w:val="22"/>
          <w:lang w:val="cs-CZ"/>
        </w:rPr>
        <w:t>iritida,</w:t>
      </w:r>
      <w:r w:rsidR="00E01BF9" w:rsidRPr="003E0658">
        <w:rPr>
          <w:rFonts w:ascii="Times New Roman" w:hAnsi="Times New Roman"/>
          <w:bCs/>
          <w:snapToGrid w:val="0"/>
          <w:szCs w:val="22"/>
          <w:lang w:val="cs-CZ"/>
        </w:rPr>
        <w:t xml:space="preserve"> uveitida,</w:t>
      </w:r>
      <w:r w:rsidR="00CF457D" w:rsidRPr="003E0658">
        <w:rPr>
          <w:rFonts w:ascii="Times New Roman" w:hAnsi="Times New Roman"/>
          <w:snapToGrid w:val="0"/>
          <w:szCs w:val="22"/>
          <w:lang w:val="cs-CZ"/>
        </w:rPr>
        <w:t xml:space="preserve"> iridocyklitida, </w:t>
      </w:r>
      <w:r w:rsidR="00DE1AC4" w:rsidRPr="003E0658">
        <w:rPr>
          <w:rFonts w:ascii="Times New Roman" w:hAnsi="Times New Roman"/>
          <w:snapToGrid w:val="0"/>
          <w:szCs w:val="22"/>
          <w:lang w:val="cs-CZ"/>
        </w:rPr>
        <w:t xml:space="preserve">rozptyl světla v </w:t>
      </w:r>
      <w:r w:rsidR="00CF457D" w:rsidRPr="003E0658">
        <w:rPr>
          <w:rFonts w:ascii="Times New Roman" w:hAnsi="Times New Roman"/>
          <w:snapToGrid w:val="0"/>
          <w:szCs w:val="22"/>
          <w:lang w:val="cs-CZ"/>
        </w:rPr>
        <w:t xml:space="preserve">přední </w:t>
      </w:r>
      <w:r w:rsidR="00DE1AC4" w:rsidRPr="003E0658">
        <w:rPr>
          <w:rFonts w:ascii="Times New Roman" w:hAnsi="Times New Roman"/>
          <w:snapToGrid w:val="0"/>
          <w:szCs w:val="22"/>
          <w:lang w:val="cs-CZ"/>
        </w:rPr>
        <w:t xml:space="preserve">oční </w:t>
      </w:r>
      <w:r w:rsidR="00CF457D" w:rsidRPr="003E0658">
        <w:rPr>
          <w:rFonts w:ascii="Times New Roman" w:hAnsi="Times New Roman"/>
          <w:snapToGrid w:val="0"/>
          <w:szCs w:val="22"/>
          <w:lang w:val="cs-CZ"/>
        </w:rPr>
        <w:t>komo</w:t>
      </w:r>
      <w:r w:rsidR="00DE1AC4" w:rsidRPr="003E0658">
        <w:rPr>
          <w:rFonts w:ascii="Times New Roman" w:hAnsi="Times New Roman"/>
          <w:snapToGrid w:val="0"/>
          <w:szCs w:val="22"/>
          <w:lang w:val="cs-CZ"/>
        </w:rPr>
        <w:t>ře pozorovaný při vyšetření oka</w:t>
      </w:r>
      <w:r w:rsidRPr="003E0658">
        <w:rPr>
          <w:rFonts w:ascii="Times New Roman" w:hAnsi="Times New Roman"/>
          <w:bCs/>
          <w:snapToGrid w:val="0"/>
          <w:szCs w:val="22"/>
          <w:lang w:val="cs-CZ"/>
        </w:rPr>
        <w:t>)</w:t>
      </w:r>
    </w:p>
    <w:p w14:paraId="42B1802C" w14:textId="77777777" w:rsidR="00113518" w:rsidRPr="003E0658" w:rsidRDefault="00C9065D" w:rsidP="00D37125">
      <w:pPr>
        <w:pStyle w:val="Para0s"/>
        <w:numPr>
          <w:ilvl w:val="0"/>
          <w:numId w:val="35"/>
        </w:numPr>
        <w:tabs>
          <w:tab w:val="clear" w:pos="360"/>
        </w:tabs>
        <w:spacing w:after="0"/>
        <w:ind w:left="567" w:hanging="567"/>
        <w:rPr>
          <w:rFonts w:ascii="Times New Roman" w:hAnsi="Times New Roman"/>
          <w:bCs/>
          <w:snapToGrid w:val="0"/>
          <w:szCs w:val="22"/>
          <w:lang w:val="cs-CZ"/>
        </w:rPr>
      </w:pPr>
      <w:r w:rsidRPr="003E0658">
        <w:rPr>
          <w:rFonts w:ascii="Times New Roman" w:hAnsi="Times New Roman"/>
          <w:bCs/>
          <w:snapToGrid w:val="0"/>
          <w:szCs w:val="22"/>
          <w:lang w:val="cs-CZ"/>
        </w:rPr>
        <w:t>abnormální</w:t>
      </w:r>
      <w:r w:rsidR="004E67B1" w:rsidRPr="003E0658">
        <w:rPr>
          <w:rFonts w:ascii="Times New Roman" w:hAnsi="Times New Roman"/>
          <w:bCs/>
          <w:snapToGrid w:val="0"/>
          <w:szCs w:val="22"/>
          <w:lang w:val="cs-CZ"/>
        </w:rPr>
        <w:t xml:space="preserve"> pocity v oku</w:t>
      </w:r>
      <w:r w:rsidR="00200C4B" w:rsidRPr="003E0658">
        <w:rPr>
          <w:rFonts w:ascii="Times New Roman" w:hAnsi="Times New Roman"/>
          <w:bCs/>
          <w:snapToGrid w:val="0"/>
          <w:szCs w:val="22"/>
          <w:lang w:val="cs-CZ"/>
        </w:rPr>
        <w:t xml:space="preserve"> </w:t>
      </w:r>
    </w:p>
    <w:p w14:paraId="2E8EEE3A" w14:textId="77777777" w:rsidR="000A5BB2" w:rsidRPr="003E0658" w:rsidRDefault="002E4AF7" w:rsidP="00D37125">
      <w:pPr>
        <w:pStyle w:val="Para0s"/>
        <w:numPr>
          <w:ilvl w:val="0"/>
          <w:numId w:val="35"/>
        </w:numPr>
        <w:tabs>
          <w:tab w:val="clear" w:pos="360"/>
        </w:tabs>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podráždění očního víčka</w:t>
      </w:r>
    </w:p>
    <w:p w14:paraId="3C560388" w14:textId="77777777" w:rsidR="00E01BF9" w:rsidRPr="003E0658" w:rsidRDefault="003169F8" w:rsidP="00D37125">
      <w:pPr>
        <w:pStyle w:val="Para0s"/>
        <w:numPr>
          <w:ilvl w:val="0"/>
          <w:numId w:val="35"/>
        </w:numPr>
        <w:tabs>
          <w:tab w:val="clear" w:pos="360"/>
        </w:tabs>
        <w:spacing w:after="0"/>
        <w:ind w:left="567" w:hanging="567"/>
        <w:rPr>
          <w:rFonts w:ascii="Times New Roman" w:hAnsi="Times New Roman"/>
          <w:snapToGrid w:val="0"/>
          <w:szCs w:val="22"/>
          <w:lang w:val="cs-CZ"/>
        </w:rPr>
      </w:pPr>
      <w:r w:rsidRPr="003E0658">
        <w:rPr>
          <w:rFonts w:ascii="Times New Roman" w:hAnsi="Times New Roman"/>
          <w:snapToGrid w:val="0"/>
          <w:szCs w:val="22"/>
          <w:lang w:val="cs-CZ"/>
        </w:rPr>
        <w:t>otok přední vrstvy</w:t>
      </w:r>
      <w:r w:rsidR="00E01BF9" w:rsidRPr="003E0658">
        <w:rPr>
          <w:rFonts w:ascii="Times New Roman" w:hAnsi="Times New Roman"/>
          <w:snapToGrid w:val="0"/>
          <w:szCs w:val="22"/>
          <w:lang w:val="cs-CZ"/>
        </w:rPr>
        <w:t xml:space="preserve"> oční koule</w:t>
      </w:r>
      <w:r w:rsidR="00C9065D" w:rsidRPr="003E0658">
        <w:rPr>
          <w:rFonts w:ascii="Times New Roman" w:hAnsi="Times New Roman"/>
          <w:snapToGrid w:val="0"/>
          <w:szCs w:val="22"/>
          <w:lang w:val="cs-CZ"/>
        </w:rPr>
        <w:t xml:space="preserve"> (rohovky</w:t>
      </w:r>
      <w:r w:rsidR="00E01BF9" w:rsidRPr="003E0658">
        <w:rPr>
          <w:rFonts w:ascii="Times New Roman" w:hAnsi="Times New Roman"/>
          <w:snapToGrid w:val="0"/>
          <w:sz w:val="24"/>
          <w:szCs w:val="22"/>
          <w:lang w:val="cs-CZ"/>
        </w:rPr>
        <w:t>)</w:t>
      </w:r>
    </w:p>
    <w:p w14:paraId="4AD257CA" w14:textId="77777777" w:rsidR="001C6FE6" w:rsidRPr="003E0658" w:rsidRDefault="001C6FE6" w:rsidP="00C25991">
      <w:pPr>
        <w:tabs>
          <w:tab w:val="clear" w:pos="567"/>
        </w:tabs>
        <w:spacing w:line="240" w:lineRule="auto"/>
        <w:ind w:right="-2"/>
        <w:rPr>
          <w:bCs/>
          <w:snapToGrid w:val="0"/>
          <w:szCs w:val="22"/>
          <w:lang w:val="cs-CZ"/>
        </w:rPr>
      </w:pPr>
      <w:r w:rsidRPr="003E0658">
        <w:rPr>
          <w:bCs/>
          <w:snapToGrid w:val="0"/>
          <w:szCs w:val="22"/>
          <w:lang w:val="cs-CZ"/>
        </w:rPr>
        <w:t>** Byly hlášeny alergické reakce</w:t>
      </w:r>
      <w:r w:rsidR="001A3E0D" w:rsidRPr="003E0658">
        <w:rPr>
          <w:bCs/>
          <w:snapToGrid w:val="0"/>
          <w:szCs w:val="22"/>
          <w:lang w:val="cs-CZ"/>
        </w:rPr>
        <w:t>,</w:t>
      </w:r>
      <w:r w:rsidRPr="003E0658">
        <w:rPr>
          <w:bCs/>
          <w:snapToGrid w:val="0"/>
          <w:szCs w:val="22"/>
          <w:lang w:val="cs-CZ"/>
        </w:rPr>
        <w:t xml:space="preserve"> jako j</w:t>
      </w:r>
      <w:r w:rsidR="001A3E0D" w:rsidRPr="003E0658">
        <w:rPr>
          <w:bCs/>
          <w:snapToGrid w:val="0"/>
          <w:szCs w:val="22"/>
          <w:lang w:val="cs-CZ"/>
        </w:rPr>
        <w:t>sou</w:t>
      </w:r>
      <w:r w:rsidRPr="003E0658">
        <w:rPr>
          <w:bCs/>
          <w:snapToGrid w:val="0"/>
          <w:szCs w:val="22"/>
          <w:lang w:val="cs-CZ"/>
        </w:rPr>
        <w:t xml:space="preserve"> vyrážka, svědění</w:t>
      </w:r>
      <w:r w:rsidR="002202A9" w:rsidRPr="003E0658">
        <w:rPr>
          <w:bCs/>
          <w:snapToGrid w:val="0"/>
          <w:szCs w:val="22"/>
          <w:lang w:val="cs-CZ"/>
        </w:rPr>
        <w:t xml:space="preserve"> </w:t>
      </w:r>
      <w:r w:rsidR="00C9065D" w:rsidRPr="003E0658">
        <w:rPr>
          <w:bCs/>
          <w:snapToGrid w:val="0"/>
          <w:szCs w:val="22"/>
          <w:lang w:val="cs-CZ"/>
        </w:rPr>
        <w:t>(pruritus)</w:t>
      </w:r>
      <w:r w:rsidRPr="003E0658">
        <w:rPr>
          <w:bCs/>
          <w:snapToGrid w:val="0"/>
          <w:szCs w:val="22"/>
          <w:lang w:val="cs-CZ"/>
        </w:rPr>
        <w:t>, kopřivka</w:t>
      </w:r>
      <w:r w:rsidR="00C9065D" w:rsidRPr="003E0658">
        <w:rPr>
          <w:bCs/>
          <w:snapToGrid w:val="0"/>
          <w:szCs w:val="22"/>
          <w:lang w:val="cs-CZ"/>
        </w:rPr>
        <w:t xml:space="preserve"> (urti</w:t>
      </w:r>
      <w:r w:rsidR="00DE1AC4" w:rsidRPr="003E0658">
        <w:rPr>
          <w:bCs/>
          <w:snapToGrid w:val="0"/>
          <w:szCs w:val="22"/>
          <w:lang w:val="cs-CZ"/>
        </w:rPr>
        <w:t>k</w:t>
      </w:r>
      <w:r w:rsidR="00C9065D" w:rsidRPr="003E0658">
        <w:rPr>
          <w:bCs/>
          <w:snapToGrid w:val="0"/>
          <w:szCs w:val="22"/>
          <w:lang w:val="cs-CZ"/>
        </w:rPr>
        <w:t>ari</w:t>
      </w:r>
      <w:r w:rsidR="00DE1AC4" w:rsidRPr="003E0658">
        <w:rPr>
          <w:bCs/>
          <w:snapToGrid w:val="0"/>
          <w:szCs w:val="22"/>
          <w:lang w:val="cs-CZ"/>
        </w:rPr>
        <w:t>e</w:t>
      </w:r>
      <w:r w:rsidR="00C9065D" w:rsidRPr="003E0658">
        <w:rPr>
          <w:bCs/>
          <w:snapToGrid w:val="0"/>
          <w:szCs w:val="22"/>
          <w:lang w:val="cs-CZ"/>
        </w:rPr>
        <w:t>)</w:t>
      </w:r>
      <w:r w:rsidRPr="003E0658">
        <w:rPr>
          <w:bCs/>
          <w:snapToGrid w:val="0"/>
          <w:szCs w:val="22"/>
          <w:lang w:val="cs-CZ"/>
        </w:rPr>
        <w:t xml:space="preserve"> a několik případů závažných alergických (anafylaktických/anafylaktoidních) reakcí.</w:t>
      </w:r>
    </w:p>
    <w:p w14:paraId="027EC2FE" w14:textId="77777777" w:rsidR="00113518" w:rsidRPr="003E0658" w:rsidRDefault="00113518" w:rsidP="00C25991">
      <w:pPr>
        <w:pStyle w:val="Para0s"/>
        <w:spacing w:after="0"/>
        <w:rPr>
          <w:rFonts w:ascii="Times New Roman" w:hAnsi="Times New Roman"/>
          <w:bCs/>
          <w:snapToGrid w:val="0"/>
          <w:szCs w:val="22"/>
          <w:lang w:val="cs-CZ"/>
        </w:rPr>
      </w:pPr>
    </w:p>
    <w:p w14:paraId="540B3F3F" w14:textId="77777777" w:rsidR="00113518" w:rsidRPr="003E0658" w:rsidRDefault="00113518" w:rsidP="00C25991">
      <w:pPr>
        <w:pStyle w:val="Para0s"/>
        <w:keepNext/>
        <w:spacing w:after="0"/>
        <w:rPr>
          <w:rFonts w:ascii="Times New Roman" w:hAnsi="Times New Roman"/>
          <w:bCs/>
          <w:i/>
          <w:snapToGrid w:val="0"/>
          <w:szCs w:val="22"/>
          <w:lang w:val="cs-CZ"/>
        </w:rPr>
      </w:pPr>
      <w:r w:rsidRPr="003E0658">
        <w:rPr>
          <w:rFonts w:ascii="Times New Roman" w:hAnsi="Times New Roman"/>
          <w:b/>
          <w:bCs/>
          <w:snapToGrid w:val="0"/>
          <w:szCs w:val="22"/>
          <w:lang w:val="cs-CZ"/>
        </w:rPr>
        <w:t xml:space="preserve">Vzácné </w:t>
      </w:r>
      <w:r w:rsidR="00171029" w:rsidRPr="003E0658">
        <w:rPr>
          <w:rFonts w:ascii="Times New Roman" w:hAnsi="Times New Roman"/>
          <w:b/>
          <w:bCs/>
          <w:snapToGrid w:val="0"/>
          <w:szCs w:val="22"/>
          <w:lang w:val="cs-CZ"/>
        </w:rPr>
        <w:t xml:space="preserve">nežádoucí účinky </w:t>
      </w:r>
      <w:r w:rsidRPr="003E0658">
        <w:rPr>
          <w:rFonts w:ascii="Times New Roman" w:hAnsi="Times New Roman"/>
          <w:bCs/>
          <w:i/>
          <w:snapToGrid w:val="0"/>
          <w:szCs w:val="22"/>
          <w:lang w:val="cs-CZ"/>
        </w:rPr>
        <w:t xml:space="preserve">(mohou postihnout </w:t>
      </w:r>
      <w:r w:rsidR="00F44767" w:rsidRPr="003E0658">
        <w:rPr>
          <w:rFonts w:ascii="Times New Roman" w:hAnsi="Times New Roman"/>
          <w:bCs/>
          <w:i/>
          <w:snapToGrid w:val="0"/>
          <w:szCs w:val="22"/>
          <w:lang w:val="cs-CZ"/>
        </w:rPr>
        <w:t xml:space="preserve">až </w:t>
      </w:r>
      <w:r w:rsidRPr="003E0658">
        <w:rPr>
          <w:rFonts w:ascii="Times New Roman" w:hAnsi="Times New Roman"/>
          <w:bCs/>
          <w:i/>
          <w:snapToGrid w:val="0"/>
          <w:szCs w:val="22"/>
          <w:lang w:val="cs-CZ"/>
        </w:rPr>
        <w:t>1 z</w:t>
      </w:r>
      <w:r w:rsidR="000A1F80" w:rsidRPr="003E0658">
        <w:rPr>
          <w:rFonts w:ascii="Times New Roman" w:hAnsi="Times New Roman"/>
          <w:bCs/>
          <w:i/>
          <w:snapToGrid w:val="0"/>
          <w:szCs w:val="22"/>
          <w:lang w:val="cs-CZ"/>
        </w:rPr>
        <w:t> </w:t>
      </w:r>
      <w:r w:rsidRPr="003E0658">
        <w:rPr>
          <w:rFonts w:ascii="Times New Roman" w:hAnsi="Times New Roman"/>
          <w:bCs/>
          <w:i/>
          <w:snapToGrid w:val="0"/>
          <w:szCs w:val="22"/>
          <w:lang w:val="cs-CZ"/>
        </w:rPr>
        <w:t>1</w:t>
      </w:r>
      <w:r w:rsidR="000A1F80" w:rsidRPr="003E0658">
        <w:rPr>
          <w:rFonts w:ascii="Times New Roman" w:hAnsi="Times New Roman"/>
          <w:bCs/>
          <w:i/>
          <w:snapToGrid w:val="0"/>
          <w:szCs w:val="22"/>
          <w:lang w:val="cs-CZ"/>
        </w:rPr>
        <w:t> </w:t>
      </w:r>
      <w:r w:rsidRPr="003E0658">
        <w:rPr>
          <w:rFonts w:ascii="Times New Roman" w:hAnsi="Times New Roman"/>
          <w:bCs/>
          <w:i/>
          <w:snapToGrid w:val="0"/>
          <w:szCs w:val="22"/>
          <w:lang w:val="cs-CZ"/>
        </w:rPr>
        <w:t>000</w:t>
      </w:r>
      <w:r w:rsidR="00FD7BA6" w:rsidRPr="003E0658">
        <w:rPr>
          <w:rFonts w:ascii="Times New Roman" w:hAnsi="Times New Roman"/>
          <w:bCs/>
          <w:i/>
          <w:snapToGrid w:val="0"/>
          <w:szCs w:val="22"/>
          <w:lang w:val="cs-CZ"/>
        </w:rPr>
        <w:t xml:space="preserve"> pacientů</w:t>
      </w:r>
      <w:r w:rsidRPr="003E0658">
        <w:rPr>
          <w:rFonts w:ascii="Times New Roman" w:hAnsi="Times New Roman"/>
          <w:bCs/>
          <w:i/>
          <w:snapToGrid w:val="0"/>
          <w:szCs w:val="22"/>
          <w:lang w:val="cs-CZ"/>
        </w:rPr>
        <w:t>)</w:t>
      </w:r>
    </w:p>
    <w:p w14:paraId="4E863DD6" w14:textId="77777777" w:rsidR="000A5BB2" w:rsidRPr="003E0658" w:rsidRDefault="000A5BB2" w:rsidP="00D37125">
      <w:pPr>
        <w:pStyle w:val="Para0s"/>
        <w:numPr>
          <w:ilvl w:val="0"/>
          <w:numId w:val="34"/>
        </w:numPr>
        <w:tabs>
          <w:tab w:val="clear" w:pos="360"/>
          <w:tab w:val="num" w:pos="567"/>
        </w:tabs>
        <w:spacing w:after="0"/>
        <w:rPr>
          <w:rFonts w:ascii="Times New Roman" w:hAnsi="Times New Roman"/>
          <w:bCs/>
          <w:snapToGrid w:val="0"/>
          <w:szCs w:val="22"/>
          <w:lang w:val="cs-CZ"/>
        </w:rPr>
      </w:pPr>
      <w:r w:rsidRPr="003E0658">
        <w:rPr>
          <w:rFonts w:ascii="Times New Roman" w:hAnsi="Times New Roman"/>
          <w:bCs/>
          <w:snapToGrid w:val="0"/>
          <w:szCs w:val="22"/>
          <w:lang w:val="cs-CZ"/>
        </w:rPr>
        <w:t>slepota</w:t>
      </w:r>
    </w:p>
    <w:p w14:paraId="0EFF2572" w14:textId="77777777" w:rsidR="00200C4B" w:rsidRPr="003E0658" w:rsidRDefault="002E4AF7" w:rsidP="00D37125">
      <w:pPr>
        <w:pStyle w:val="Para0s"/>
        <w:numPr>
          <w:ilvl w:val="0"/>
          <w:numId w:val="34"/>
        </w:numPr>
        <w:tabs>
          <w:tab w:val="clear" w:pos="360"/>
          <w:tab w:val="num" w:pos="567"/>
        </w:tabs>
        <w:spacing w:after="0"/>
        <w:rPr>
          <w:rFonts w:ascii="Times New Roman" w:hAnsi="Times New Roman"/>
          <w:bCs/>
          <w:snapToGrid w:val="0"/>
          <w:szCs w:val="22"/>
          <w:lang w:val="cs-CZ"/>
        </w:rPr>
      </w:pPr>
      <w:r w:rsidRPr="003E0658">
        <w:rPr>
          <w:rFonts w:ascii="Times New Roman" w:hAnsi="Times New Roman"/>
          <w:snapToGrid w:val="0"/>
          <w:szCs w:val="22"/>
          <w:lang w:val="cs-CZ"/>
        </w:rPr>
        <w:t>zakalení čočky následkem poranění (traumatická katarakta)</w:t>
      </w:r>
    </w:p>
    <w:p w14:paraId="6D4C2CB3" w14:textId="77777777" w:rsidR="00200C4B" w:rsidRPr="003E0658" w:rsidRDefault="00200C4B" w:rsidP="00D37125">
      <w:pPr>
        <w:pStyle w:val="Para0s"/>
        <w:numPr>
          <w:ilvl w:val="0"/>
          <w:numId w:val="34"/>
        </w:numPr>
        <w:tabs>
          <w:tab w:val="clear" w:pos="360"/>
          <w:tab w:val="num" w:pos="567"/>
        </w:tabs>
        <w:spacing w:after="0"/>
        <w:rPr>
          <w:rFonts w:ascii="Times New Roman" w:hAnsi="Times New Roman"/>
          <w:bCs/>
          <w:snapToGrid w:val="0"/>
          <w:szCs w:val="22"/>
          <w:lang w:val="cs-CZ"/>
        </w:rPr>
      </w:pPr>
      <w:r w:rsidRPr="003E0658">
        <w:rPr>
          <w:rFonts w:ascii="Times New Roman" w:hAnsi="Times New Roman"/>
          <w:bCs/>
          <w:snapToGrid w:val="0"/>
          <w:szCs w:val="22"/>
          <w:lang w:val="cs-CZ"/>
        </w:rPr>
        <w:t xml:space="preserve">zánět </w:t>
      </w:r>
      <w:r w:rsidR="002E4AF7" w:rsidRPr="003E0658">
        <w:rPr>
          <w:rFonts w:ascii="Times New Roman" w:hAnsi="Times New Roman"/>
          <w:snapToGrid w:val="0"/>
          <w:szCs w:val="22"/>
          <w:lang w:val="cs-CZ"/>
        </w:rPr>
        <w:t xml:space="preserve">gelovité hmoty uvnitř oka </w:t>
      </w:r>
    </w:p>
    <w:p w14:paraId="1E5BC844" w14:textId="77777777" w:rsidR="004E67B1" w:rsidRDefault="004E67B1" w:rsidP="00D37125">
      <w:pPr>
        <w:pStyle w:val="Para0s"/>
        <w:numPr>
          <w:ilvl w:val="0"/>
          <w:numId w:val="34"/>
        </w:numPr>
        <w:tabs>
          <w:tab w:val="clear" w:pos="360"/>
          <w:tab w:val="num" w:pos="567"/>
        </w:tabs>
        <w:spacing w:after="0"/>
        <w:rPr>
          <w:rFonts w:ascii="Times New Roman" w:hAnsi="Times New Roman"/>
          <w:bCs/>
          <w:snapToGrid w:val="0"/>
          <w:szCs w:val="22"/>
          <w:lang w:val="cs-CZ"/>
        </w:rPr>
      </w:pPr>
      <w:r w:rsidRPr="003E0658">
        <w:rPr>
          <w:rFonts w:ascii="Times New Roman" w:hAnsi="Times New Roman"/>
          <w:bCs/>
          <w:snapToGrid w:val="0"/>
          <w:szCs w:val="22"/>
          <w:lang w:val="cs-CZ"/>
        </w:rPr>
        <w:t xml:space="preserve">hnis v oku </w:t>
      </w:r>
    </w:p>
    <w:p w14:paraId="426D3A90" w14:textId="623DB0D8" w:rsidR="0012396E" w:rsidRPr="003171E0" w:rsidRDefault="0012396E" w:rsidP="003171E0">
      <w:pPr>
        <w:numPr>
          <w:ilvl w:val="0"/>
          <w:numId w:val="34"/>
        </w:numPr>
        <w:tabs>
          <w:tab w:val="clear" w:pos="360"/>
        </w:tabs>
        <w:spacing w:line="240" w:lineRule="auto"/>
        <w:rPr>
          <w:sz w:val="24"/>
          <w:lang w:val="cs-CZ"/>
        </w:rPr>
      </w:pPr>
      <w:r>
        <w:rPr>
          <w:lang w:val="cs-CZ"/>
        </w:rPr>
        <w:t xml:space="preserve">zánět </w:t>
      </w:r>
      <w:r w:rsidR="00760C1C">
        <w:rPr>
          <w:lang w:val="cs-CZ"/>
        </w:rPr>
        <w:t xml:space="preserve">krevních </w:t>
      </w:r>
      <w:r>
        <w:rPr>
          <w:lang w:val="cs-CZ"/>
        </w:rPr>
        <w:t>cév v zadní části oka (</w:t>
      </w:r>
      <w:r w:rsidR="00C16FFF" w:rsidRPr="00C16FFF">
        <w:rPr>
          <w:lang w:val="cs-CZ"/>
        </w:rPr>
        <w:t>retinální vaskulitida</w:t>
      </w:r>
      <w:r>
        <w:rPr>
          <w:lang w:val="cs-CZ"/>
        </w:rPr>
        <w:t>)</w:t>
      </w:r>
    </w:p>
    <w:p w14:paraId="421E8848" w14:textId="77777777" w:rsidR="009C742E" w:rsidRPr="003E0658" w:rsidRDefault="009C742E" w:rsidP="00C25991">
      <w:pPr>
        <w:pStyle w:val="Para0s"/>
        <w:spacing w:after="0"/>
        <w:rPr>
          <w:rFonts w:ascii="Times New Roman" w:hAnsi="Times New Roman"/>
          <w:snapToGrid w:val="0"/>
          <w:szCs w:val="22"/>
          <w:lang w:val="cs-CZ"/>
        </w:rPr>
      </w:pPr>
    </w:p>
    <w:p w14:paraId="37169F7F" w14:textId="05605D0B" w:rsidR="00F506A9" w:rsidRPr="003E0658" w:rsidRDefault="00F506A9" w:rsidP="00F506A9">
      <w:pPr>
        <w:tabs>
          <w:tab w:val="clear" w:pos="567"/>
        </w:tabs>
        <w:spacing w:line="240" w:lineRule="auto"/>
        <w:rPr>
          <w:bCs/>
          <w:snapToGrid w:val="0"/>
          <w:szCs w:val="22"/>
          <w:lang w:val="cs-CZ"/>
        </w:rPr>
      </w:pPr>
      <w:r w:rsidRPr="003E0658">
        <w:rPr>
          <w:b/>
          <w:snapToGrid w:val="0"/>
          <w:szCs w:val="22"/>
          <w:lang w:val="cs-CZ"/>
        </w:rPr>
        <w:t>Není známo</w:t>
      </w:r>
      <w:r w:rsidRPr="003E0658">
        <w:rPr>
          <w:bCs/>
          <w:snapToGrid w:val="0"/>
          <w:szCs w:val="22"/>
          <w:lang w:val="cs-CZ"/>
        </w:rPr>
        <w:t xml:space="preserve"> (</w:t>
      </w:r>
      <w:r w:rsidR="00357492" w:rsidRPr="003E0658">
        <w:rPr>
          <w:bCs/>
          <w:snapToGrid w:val="0"/>
          <w:szCs w:val="22"/>
          <w:lang w:val="cs-CZ"/>
        </w:rPr>
        <w:t>frekvenci</w:t>
      </w:r>
      <w:r w:rsidRPr="003E0658">
        <w:rPr>
          <w:bCs/>
          <w:snapToGrid w:val="0"/>
          <w:szCs w:val="22"/>
          <w:lang w:val="cs-CZ"/>
        </w:rPr>
        <w:t xml:space="preserve"> z dostupných údajů </w:t>
      </w:r>
      <w:r w:rsidR="00F015A6" w:rsidRPr="003E0658">
        <w:rPr>
          <w:bCs/>
          <w:snapToGrid w:val="0"/>
          <w:szCs w:val="22"/>
          <w:lang w:val="cs-CZ"/>
        </w:rPr>
        <w:t xml:space="preserve">nelze </w:t>
      </w:r>
      <w:r w:rsidRPr="003E0658">
        <w:rPr>
          <w:bCs/>
          <w:snapToGrid w:val="0"/>
          <w:szCs w:val="22"/>
          <w:lang w:val="cs-CZ"/>
        </w:rPr>
        <w:t>určit)</w:t>
      </w:r>
    </w:p>
    <w:p w14:paraId="79F197C9" w14:textId="77777777" w:rsidR="00F506A9" w:rsidRDefault="00F506A9" w:rsidP="00F506A9">
      <w:pPr>
        <w:pStyle w:val="ListParagraph"/>
        <w:numPr>
          <w:ilvl w:val="0"/>
          <w:numId w:val="14"/>
        </w:numPr>
        <w:rPr>
          <w:bCs/>
          <w:snapToGrid w:val="0"/>
          <w:sz w:val="22"/>
          <w:szCs w:val="22"/>
          <w:lang w:val="cs-CZ"/>
        </w:rPr>
      </w:pPr>
      <w:r w:rsidRPr="003171E0">
        <w:rPr>
          <w:bCs/>
          <w:snapToGrid w:val="0"/>
          <w:sz w:val="22"/>
          <w:szCs w:val="22"/>
          <w:lang w:val="cs-CZ"/>
        </w:rPr>
        <w:t>zánět bílé části oka spojený se zarudnutím a bolestí (skleritida)</w:t>
      </w:r>
    </w:p>
    <w:p w14:paraId="489762A9" w14:textId="046778C3" w:rsidR="008F186A" w:rsidRPr="003171E0" w:rsidRDefault="008F186A" w:rsidP="003171E0">
      <w:pPr>
        <w:numPr>
          <w:ilvl w:val="0"/>
          <w:numId w:val="14"/>
        </w:numPr>
        <w:tabs>
          <w:tab w:val="clear" w:pos="567"/>
        </w:tabs>
        <w:spacing w:line="240" w:lineRule="auto"/>
        <w:rPr>
          <w:bCs/>
          <w:sz w:val="24"/>
          <w:lang w:val="cs-CZ"/>
        </w:rPr>
      </w:pPr>
      <w:r>
        <w:rPr>
          <w:bCs/>
          <w:lang w:val="cs-CZ"/>
        </w:rPr>
        <w:t>u</w:t>
      </w:r>
      <w:r w:rsidR="00760C1C">
        <w:rPr>
          <w:bCs/>
          <w:lang w:val="cs-CZ"/>
        </w:rPr>
        <w:t>závěr</w:t>
      </w:r>
      <w:r w:rsidR="005B206B">
        <w:rPr>
          <w:bCs/>
          <w:lang w:val="cs-CZ"/>
        </w:rPr>
        <w:t xml:space="preserve"> krevních</w:t>
      </w:r>
      <w:r>
        <w:rPr>
          <w:bCs/>
          <w:lang w:val="cs-CZ"/>
        </w:rPr>
        <w:t xml:space="preserve"> cév v zadní části oka, obvykle v souvislosti se zánětem (</w:t>
      </w:r>
      <w:r w:rsidR="00C16FFF" w:rsidRPr="00C16FFF">
        <w:rPr>
          <w:bCs/>
          <w:lang w:val="cs-CZ"/>
        </w:rPr>
        <w:t>retinální okluzivní vaskulitida</w:t>
      </w:r>
      <w:r>
        <w:rPr>
          <w:bCs/>
          <w:lang w:val="cs-CZ"/>
        </w:rPr>
        <w:t>)</w:t>
      </w:r>
    </w:p>
    <w:p w14:paraId="3CDD8239" w14:textId="77777777" w:rsidR="00F506A9" w:rsidRPr="003E0658" w:rsidRDefault="00F506A9" w:rsidP="00C25991">
      <w:pPr>
        <w:tabs>
          <w:tab w:val="clear" w:pos="567"/>
        </w:tabs>
        <w:spacing w:line="240" w:lineRule="auto"/>
        <w:ind w:right="-2"/>
        <w:rPr>
          <w:bCs/>
          <w:snapToGrid w:val="0"/>
          <w:szCs w:val="22"/>
          <w:lang w:val="cs-CZ"/>
        </w:rPr>
      </w:pPr>
    </w:p>
    <w:p w14:paraId="285F191C" w14:textId="408EAF07" w:rsidR="005B4BE1" w:rsidRPr="003E0658" w:rsidRDefault="005B4BE1" w:rsidP="00C25991">
      <w:pPr>
        <w:tabs>
          <w:tab w:val="clear" w:pos="567"/>
        </w:tabs>
        <w:spacing w:line="240" w:lineRule="auto"/>
        <w:ind w:right="-2"/>
        <w:rPr>
          <w:bCs/>
          <w:snapToGrid w:val="0"/>
          <w:szCs w:val="22"/>
          <w:lang w:val="cs-CZ"/>
        </w:rPr>
      </w:pPr>
      <w:r w:rsidRPr="003E0658">
        <w:rPr>
          <w:bCs/>
          <w:snapToGrid w:val="0"/>
          <w:szCs w:val="22"/>
          <w:lang w:val="cs-CZ"/>
        </w:rPr>
        <w:t>V klinických studiích byl u pacientů</w:t>
      </w:r>
      <w:r w:rsidR="007C3FAB" w:rsidRPr="003E0658">
        <w:rPr>
          <w:bCs/>
          <w:snapToGrid w:val="0"/>
          <w:szCs w:val="22"/>
          <w:lang w:val="cs-CZ"/>
        </w:rPr>
        <w:t xml:space="preserve"> s vlhkou formou VPMD</w:t>
      </w:r>
      <w:r w:rsidRPr="003E0658">
        <w:rPr>
          <w:bCs/>
          <w:snapToGrid w:val="0"/>
          <w:szCs w:val="22"/>
          <w:lang w:val="cs-CZ"/>
        </w:rPr>
        <w:t>, kteří užívali přípravky na ředění krve,</w:t>
      </w:r>
      <w:r w:rsidRPr="003E0658">
        <w:rPr>
          <w:noProof/>
          <w:szCs w:val="22"/>
          <w:lang w:val="cs-CZ"/>
        </w:rPr>
        <w:t xml:space="preserve"> </w:t>
      </w:r>
      <w:r w:rsidRPr="003E0658">
        <w:rPr>
          <w:bCs/>
          <w:snapToGrid w:val="0"/>
          <w:szCs w:val="22"/>
          <w:lang w:val="cs-CZ"/>
        </w:rPr>
        <w:t>zaznamenán zvýšený výskyt krvácení z malých krevních cév ve vnější vrstvě oka (krvácení do spojivek). Frekvence výskytu těchto příhod byla mezi pacienty, kteří byli léčeni ranibizumabem, a pacienty, kteří byli léčeni přípravkem Eylea, srovnatelná.</w:t>
      </w:r>
    </w:p>
    <w:p w14:paraId="635310AD" w14:textId="77777777" w:rsidR="005B4BE1" w:rsidRPr="003E0658" w:rsidRDefault="005B4BE1" w:rsidP="00C25991">
      <w:pPr>
        <w:pStyle w:val="Para0s"/>
        <w:keepNext/>
        <w:spacing w:after="0"/>
        <w:rPr>
          <w:rFonts w:ascii="Times New Roman" w:hAnsi="Times New Roman"/>
          <w:lang w:val="cs-CZ"/>
        </w:rPr>
      </w:pPr>
    </w:p>
    <w:p w14:paraId="04B39DF5" w14:textId="77777777" w:rsidR="005B4BE1" w:rsidRPr="003E0658" w:rsidRDefault="005B4BE1" w:rsidP="00C25991">
      <w:pPr>
        <w:tabs>
          <w:tab w:val="clear" w:pos="567"/>
        </w:tabs>
        <w:spacing w:line="240" w:lineRule="auto"/>
        <w:rPr>
          <w:szCs w:val="22"/>
          <w:lang w:val="cs-CZ"/>
        </w:rPr>
      </w:pPr>
      <w:r w:rsidRPr="003E0658">
        <w:rPr>
          <w:snapToGrid w:val="0"/>
          <w:szCs w:val="22"/>
          <w:lang w:val="cs-CZ"/>
        </w:rPr>
        <w:t>Používání systémových inhibitorů VEGF, látek podobných jako látce v přípravku Eylea, může souviset s</w:t>
      </w:r>
      <w:r w:rsidR="00A14407" w:rsidRPr="003E0658">
        <w:rPr>
          <w:snapToGrid w:val="0"/>
          <w:szCs w:val="22"/>
          <w:lang w:val="cs-CZ"/>
        </w:rPr>
        <w:t> </w:t>
      </w:r>
      <w:r w:rsidRPr="003E0658">
        <w:rPr>
          <w:snapToGrid w:val="0"/>
          <w:szCs w:val="22"/>
          <w:lang w:val="cs-CZ"/>
        </w:rPr>
        <w:t>rizikem</w:t>
      </w:r>
      <w:r w:rsidR="00A14407" w:rsidRPr="003E0658">
        <w:rPr>
          <w:snapToGrid w:val="0"/>
          <w:szCs w:val="22"/>
          <w:lang w:val="cs-CZ"/>
        </w:rPr>
        <w:t xml:space="preserve"> krevních sraženi</w:t>
      </w:r>
      <w:r w:rsidR="009537F0" w:rsidRPr="003E0658">
        <w:rPr>
          <w:snapToGrid w:val="0"/>
          <w:szCs w:val="22"/>
          <w:lang w:val="cs-CZ"/>
        </w:rPr>
        <w:t>n</w:t>
      </w:r>
      <w:r w:rsidR="00A14407" w:rsidRPr="003E0658">
        <w:rPr>
          <w:snapToGrid w:val="0"/>
          <w:szCs w:val="22"/>
          <w:lang w:val="cs-CZ"/>
        </w:rPr>
        <w:t>, které blokují krevní cévy (</w:t>
      </w:r>
      <w:r w:rsidRPr="003E0658">
        <w:rPr>
          <w:snapToGrid w:val="0"/>
          <w:szCs w:val="22"/>
          <w:lang w:val="cs-CZ"/>
        </w:rPr>
        <w:t xml:space="preserve">arteriálních tromboembolických </w:t>
      </w:r>
      <w:r w:rsidRPr="003E0658">
        <w:rPr>
          <w:szCs w:val="22"/>
          <w:lang w:val="cs-CZ"/>
        </w:rPr>
        <w:t>příhod</w:t>
      </w:r>
      <w:r w:rsidR="00A14407" w:rsidRPr="003E0658">
        <w:rPr>
          <w:szCs w:val="22"/>
          <w:lang w:val="cs-CZ"/>
        </w:rPr>
        <w:t>)</w:t>
      </w:r>
      <w:r w:rsidRPr="003E0658">
        <w:rPr>
          <w:szCs w:val="22"/>
          <w:lang w:val="cs-CZ"/>
        </w:rPr>
        <w:t>, které mohou v</w:t>
      </w:r>
      <w:r w:rsidR="00F00FB3" w:rsidRPr="003E0658">
        <w:rPr>
          <w:szCs w:val="22"/>
          <w:lang w:val="cs-CZ"/>
        </w:rPr>
        <w:t>é</w:t>
      </w:r>
      <w:r w:rsidRPr="003E0658">
        <w:rPr>
          <w:szCs w:val="22"/>
          <w:lang w:val="cs-CZ"/>
        </w:rPr>
        <w:t>st k</w:t>
      </w:r>
      <w:r w:rsidR="00C9065D" w:rsidRPr="003E0658">
        <w:rPr>
          <w:szCs w:val="22"/>
          <w:lang w:val="cs-CZ"/>
        </w:rPr>
        <w:t> </w:t>
      </w:r>
      <w:r w:rsidRPr="003E0658">
        <w:rPr>
          <w:szCs w:val="22"/>
          <w:lang w:val="cs-CZ"/>
        </w:rPr>
        <w:t>srdečnímu infarktu nebo cévní mozkové příhodě. Existuje teoretické riziko takových příhod po podání injekce přípravku Eylea do oka.</w:t>
      </w:r>
    </w:p>
    <w:p w14:paraId="79BF8310" w14:textId="77777777" w:rsidR="005B4BE1" w:rsidRPr="003E0658" w:rsidRDefault="005B4BE1" w:rsidP="00C25991">
      <w:pPr>
        <w:tabs>
          <w:tab w:val="clear" w:pos="567"/>
        </w:tabs>
        <w:spacing w:line="240" w:lineRule="auto"/>
        <w:rPr>
          <w:szCs w:val="22"/>
          <w:lang w:val="cs-CZ"/>
        </w:rPr>
      </w:pPr>
    </w:p>
    <w:p w14:paraId="4313EC75" w14:textId="77777777" w:rsidR="009C742E" w:rsidRPr="003E0658" w:rsidRDefault="005B4BE1" w:rsidP="00C25991">
      <w:pPr>
        <w:tabs>
          <w:tab w:val="clear" w:pos="567"/>
        </w:tabs>
        <w:spacing w:line="240" w:lineRule="auto"/>
        <w:ind w:right="-2"/>
        <w:rPr>
          <w:b/>
          <w:bCs/>
          <w:snapToGrid w:val="0"/>
          <w:szCs w:val="22"/>
          <w:lang w:val="cs-CZ"/>
        </w:rPr>
      </w:pPr>
      <w:r w:rsidRPr="003E0658">
        <w:rPr>
          <w:szCs w:val="22"/>
          <w:lang w:val="cs-CZ"/>
        </w:rPr>
        <w:t>Jako u jiných terapeutických proteinů existuje možnost imunitní reakce (tvorba protilátek) u přípravku Eylea.</w:t>
      </w:r>
    </w:p>
    <w:p w14:paraId="6E6310DA" w14:textId="77777777" w:rsidR="005B4BE1" w:rsidRPr="003E0658" w:rsidRDefault="005B4BE1" w:rsidP="00C25991">
      <w:pPr>
        <w:tabs>
          <w:tab w:val="clear" w:pos="567"/>
        </w:tabs>
        <w:spacing w:line="240" w:lineRule="auto"/>
        <w:ind w:right="-2"/>
        <w:rPr>
          <w:noProof/>
          <w:szCs w:val="22"/>
          <w:lang w:val="cs-CZ"/>
        </w:rPr>
      </w:pPr>
    </w:p>
    <w:p w14:paraId="698A7EEB" w14:textId="77777777" w:rsidR="005B4BE1" w:rsidRPr="003E0658" w:rsidRDefault="005B4BE1" w:rsidP="00C25991">
      <w:pPr>
        <w:keepNext/>
        <w:numPr>
          <w:ilvl w:val="12"/>
          <w:numId w:val="0"/>
        </w:numPr>
        <w:spacing w:line="240" w:lineRule="auto"/>
        <w:rPr>
          <w:b/>
          <w:noProof/>
          <w:szCs w:val="24"/>
          <w:lang w:val="cs-CZ"/>
        </w:rPr>
      </w:pPr>
      <w:r w:rsidRPr="003E0658">
        <w:rPr>
          <w:b/>
          <w:noProof/>
          <w:szCs w:val="24"/>
          <w:lang w:val="cs-CZ"/>
        </w:rPr>
        <w:t>Hlášení nežádoucích účinků</w:t>
      </w:r>
    </w:p>
    <w:p w14:paraId="16F36B9C" w14:textId="7ED94D07" w:rsidR="00AC166E" w:rsidRPr="00AC166E" w:rsidRDefault="009C742E" w:rsidP="00AC166E">
      <w:pPr>
        <w:tabs>
          <w:tab w:val="clear" w:pos="567"/>
        </w:tabs>
        <w:spacing w:line="240" w:lineRule="auto"/>
        <w:ind w:right="-2"/>
        <w:rPr>
          <w:noProof/>
          <w:szCs w:val="24"/>
          <w:lang w:val="cs-CZ"/>
        </w:rPr>
      </w:pPr>
      <w:r w:rsidRPr="003E0658">
        <w:rPr>
          <w:noProof/>
          <w:szCs w:val="22"/>
          <w:lang w:val="cs-CZ"/>
        </w:rPr>
        <w:t>Pokud se u Vás vyskytne kterýkoli z nežádoucích účinků, sdělte to svému lékaři</w:t>
      </w:r>
      <w:r w:rsidR="004844E2" w:rsidRPr="003E0658">
        <w:rPr>
          <w:noProof/>
          <w:szCs w:val="22"/>
          <w:lang w:val="cs-CZ"/>
        </w:rPr>
        <w:t xml:space="preserve"> </w:t>
      </w:r>
      <w:r w:rsidRPr="003E0658">
        <w:rPr>
          <w:noProof/>
          <w:szCs w:val="22"/>
          <w:lang w:val="cs-CZ"/>
        </w:rPr>
        <w:t>. Stejně postupujte v případě jakýchkoli nežádoucích účinků, které nejsou uvedeny v této příbalové informaci.</w:t>
      </w:r>
      <w:r w:rsidR="005B4BE1" w:rsidRPr="003E0658">
        <w:rPr>
          <w:noProof/>
          <w:szCs w:val="22"/>
          <w:lang w:val="cs-CZ"/>
        </w:rPr>
        <w:t xml:space="preserve"> </w:t>
      </w:r>
      <w:r w:rsidR="005B4BE1" w:rsidRPr="003E0658">
        <w:rPr>
          <w:noProof/>
          <w:szCs w:val="24"/>
          <w:lang w:val="cs-CZ"/>
        </w:rPr>
        <w:t xml:space="preserve">Nežádoucí účinky můžete hlásit </w:t>
      </w:r>
      <w:r w:rsidR="00AC166E" w:rsidRPr="00AC166E">
        <w:rPr>
          <w:noProof/>
          <w:szCs w:val="24"/>
          <w:lang w:val="cs-CZ"/>
        </w:rPr>
        <w:t xml:space="preserve">také přímo prostřednictvím webového formuláře </w:t>
      </w:r>
      <w:hyperlink r:id="rId14" w:history="1">
        <w:r w:rsidR="00AC166E" w:rsidRPr="00AC166E">
          <w:rPr>
            <w:rStyle w:val="Hyperlink"/>
            <w:noProof/>
            <w:color w:val="auto"/>
            <w:szCs w:val="24"/>
            <w:lang w:val="cs-CZ"/>
          </w:rPr>
          <w:t>sukl.gov.cz/nezadouciucinky</w:t>
        </w:r>
      </w:hyperlink>
    </w:p>
    <w:p w14:paraId="1373F732" w14:textId="77777777" w:rsidR="00AC166E" w:rsidRPr="00AC166E" w:rsidRDefault="00AC166E" w:rsidP="00AC166E">
      <w:pPr>
        <w:tabs>
          <w:tab w:val="clear" w:pos="567"/>
        </w:tabs>
        <w:spacing w:line="240" w:lineRule="auto"/>
        <w:ind w:right="-2"/>
        <w:rPr>
          <w:noProof/>
          <w:szCs w:val="24"/>
          <w:lang w:val="cs-CZ"/>
        </w:rPr>
      </w:pPr>
      <w:r w:rsidRPr="00AC166E">
        <w:rPr>
          <w:noProof/>
          <w:szCs w:val="24"/>
          <w:lang w:val="cs-CZ"/>
        </w:rPr>
        <w:t>případně na adresu:</w:t>
      </w:r>
    </w:p>
    <w:p w14:paraId="62DF037E" w14:textId="537F5B01" w:rsidR="00AC166E" w:rsidRPr="00AC166E" w:rsidRDefault="00AC166E" w:rsidP="00AC166E">
      <w:pPr>
        <w:tabs>
          <w:tab w:val="clear" w:pos="567"/>
        </w:tabs>
        <w:spacing w:line="240" w:lineRule="auto"/>
        <w:ind w:right="-2"/>
        <w:rPr>
          <w:noProof/>
          <w:szCs w:val="24"/>
          <w:lang w:val="cs-CZ"/>
        </w:rPr>
      </w:pPr>
      <w:r w:rsidRPr="00AC166E">
        <w:rPr>
          <w:noProof/>
          <w:szCs w:val="24"/>
          <w:lang w:val="cs-CZ"/>
        </w:rPr>
        <w:t>Státní ústav pro kontrolu léčiv</w:t>
      </w:r>
      <w:r w:rsidRPr="00AC166E">
        <w:rPr>
          <w:noProof/>
          <w:szCs w:val="24"/>
          <w:lang w:val="cs-CZ"/>
        </w:rPr>
        <w:br/>
        <w:t>Šrobárova 49/48</w:t>
      </w:r>
      <w:r w:rsidRPr="00AC166E">
        <w:rPr>
          <w:noProof/>
          <w:szCs w:val="24"/>
          <w:lang w:val="cs-CZ"/>
        </w:rPr>
        <w:br/>
        <w:t>100 00 Praha 10</w:t>
      </w:r>
      <w:r w:rsidRPr="00AC166E">
        <w:rPr>
          <w:noProof/>
          <w:szCs w:val="24"/>
          <w:lang w:val="cs-CZ"/>
        </w:rPr>
        <w:br/>
        <w:t xml:space="preserve">email: </w:t>
      </w:r>
      <w:hyperlink r:id="rId15" w:tgtFrame="_blank" w:history="1">
        <w:r w:rsidRPr="00AC166E">
          <w:rPr>
            <w:rStyle w:val="Hyperlink"/>
            <w:noProof/>
            <w:color w:val="auto"/>
            <w:szCs w:val="24"/>
            <w:lang w:val="cs-CZ"/>
          </w:rPr>
          <w:t>farmakovigilance@sukl.gov.cz</w:t>
        </w:r>
      </w:hyperlink>
    </w:p>
    <w:p w14:paraId="60164C6B" w14:textId="2095D9CF" w:rsidR="001052EC" w:rsidRPr="003E0658" w:rsidRDefault="001052EC" w:rsidP="00C25991">
      <w:pPr>
        <w:tabs>
          <w:tab w:val="clear" w:pos="567"/>
        </w:tabs>
        <w:spacing w:line="240" w:lineRule="auto"/>
        <w:ind w:right="-2"/>
        <w:rPr>
          <w:noProof/>
          <w:szCs w:val="24"/>
          <w:lang w:val="cs-CZ"/>
        </w:rPr>
      </w:pPr>
    </w:p>
    <w:p w14:paraId="0133E3CD" w14:textId="5A35E16F" w:rsidR="009C742E" w:rsidRPr="003E0658" w:rsidRDefault="005B4BE1" w:rsidP="00C25991">
      <w:pPr>
        <w:tabs>
          <w:tab w:val="clear" w:pos="567"/>
        </w:tabs>
        <w:spacing w:line="240" w:lineRule="auto"/>
        <w:ind w:right="-2"/>
        <w:rPr>
          <w:noProof/>
          <w:szCs w:val="22"/>
          <w:lang w:val="cs-CZ"/>
        </w:rPr>
      </w:pPr>
      <w:r w:rsidRPr="003E0658">
        <w:rPr>
          <w:noProof/>
          <w:szCs w:val="24"/>
          <w:lang w:val="cs-CZ"/>
        </w:rPr>
        <w:t>Nahlášením nežádoucích účinků můžete přispět k získání více informací o bezpečnosti tohoto přípravku</w:t>
      </w:r>
      <w:r w:rsidR="00EF0A9C" w:rsidRPr="003E0658">
        <w:rPr>
          <w:noProof/>
          <w:szCs w:val="24"/>
          <w:lang w:val="cs-CZ"/>
        </w:rPr>
        <w:t>.</w:t>
      </w:r>
    </w:p>
    <w:p w14:paraId="3EB6EE90" w14:textId="77777777" w:rsidR="009C742E" w:rsidRPr="003E0658" w:rsidRDefault="009C742E" w:rsidP="00C25991">
      <w:pPr>
        <w:tabs>
          <w:tab w:val="clear" w:pos="567"/>
        </w:tabs>
        <w:spacing w:line="240" w:lineRule="auto"/>
        <w:ind w:right="-2"/>
        <w:rPr>
          <w:noProof/>
          <w:szCs w:val="22"/>
          <w:lang w:val="cs-CZ"/>
        </w:rPr>
      </w:pPr>
    </w:p>
    <w:p w14:paraId="0AEAE1E9" w14:textId="77777777" w:rsidR="009C742E" w:rsidRPr="003E0658" w:rsidRDefault="009C742E" w:rsidP="00C25991">
      <w:pPr>
        <w:tabs>
          <w:tab w:val="clear" w:pos="567"/>
        </w:tabs>
        <w:spacing w:line="240" w:lineRule="auto"/>
        <w:ind w:right="-2"/>
        <w:rPr>
          <w:noProof/>
          <w:szCs w:val="22"/>
          <w:lang w:val="cs-CZ"/>
        </w:rPr>
      </w:pPr>
    </w:p>
    <w:p w14:paraId="6FE94D2E" w14:textId="77777777" w:rsidR="009C742E" w:rsidRPr="003E0658" w:rsidRDefault="009C742E" w:rsidP="00C25991">
      <w:pPr>
        <w:keepNext/>
        <w:tabs>
          <w:tab w:val="clear" w:pos="567"/>
        </w:tabs>
        <w:spacing w:line="240" w:lineRule="auto"/>
        <w:ind w:left="567" w:right="-2" w:hanging="567"/>
        <w:outlineLvl w:val="2"/>
        <w:rPr>
          <w:b/>
          <w:noProof/>
          <w:szCs w:val="22"/>
          <w:lang w:val="cs-CZ"/>
        </w:rPr>
      </w:pPr>
      <w:r w:rsidRPr="003E0658">
        <w:rPr>
          <w:b/>
          <w:bCs/>
          <w:noProof/>
          <w:szCs w:val="22"/>
          <w:lang w:val="cs-CZ"/>
        </w:rPr>
        <w:lastRenderedPageBreak/>
        <w:t>5.</w:t>
      </w:r>
      <w:r w:rsidRPr="003E0658">
        <w:rPr>
          <w:b/>
          <w:bCs/>
          <w:noProof/>
          <w:szCs w:val="22"/>
          <w:lang w:val="cs-CZ"/>
        </w:rPr>
        <w:tab/>
        <w:t>Jak přípravek Eylea uchovávat</w:t>
      </w:r>
    </w:p>
    <w:p w14:paraId="6442DDFC" w14:textId="77777777" w:rsidR="009C742E" w:rsidRPr="003E0658" w:rsidRDefault="009C742E" w:rsidP="00C25991">
      <w:pPr>
        <w:keepNext/>
        <w:tabs>
          <w:tab w:val="clear" w:pos="567"/>
        </w:tabs>
        <w:spacing w:line="240" w:lineRule="auto"/>
        <w:ind w:right="-2"/>
        <w:rPr>
          <w:noProof/>
          <w:szCs w:val="22"/>
          <w:lang w:val="cs-CZ"/>
        </w:rPr>
      </w:pPr>
    </w:p>
    <w:p w14:paraId="744B0B8C" w14:textId="77777777" w:rsidR="009C742E" w:rsidRPr="003E0658" w:rsidRDefault="009C742E" w:rsidP="00D37125">
      <w:pPr>
        <w:keepNext/>
        <w:numPr>
          <w:ilvl w:val="0"/>
          <w:numId w:val="36"/>
        </w:numPr>
        <w:tabs>
          <w:tab w:val="clear" w:pos="567"/>
        </w:tabs>
        <w:spacing w:line="240" w:lineRule="auto"/>
        <w:ind w:left="567" w:hanging="567"/>
        <w:rPr>
          <w:noProof/>
          <w:szCs w:val="22"/>
          <w:lang w:val="cs-CZ"/>
        </w:rPr>
      </w:pPr>
      <w:r w:rsidRPr="003E0658">
        <w:rPr>
          <w:noProof/>
          <w:szCs w:val="22"/>
          <w:lang w:val="cs-CZ"/>
        </w:rPr>
        <w:t>Uchovávejte tento přípravek mimo dohled a dosah dětí.</w:t>
      </w:r>
    </w:p>
    <w:p w14:paraId="7E06F57D" w14:textId="77777777" w:rsidR="009C742E" w:rsidRPr="003E0658" w:rsidRDefault="009C742E" w:rsidP="00D37125">
      <w:pPr>
        <w:numPr>
          <w:ilvl w:val="0"/>
          <w:numId w:val="36"/>
        </w:numPr>
        <w:tabs>
          <w:tab w:val="clear" w:pos="567"/>
        </w:tabs>
        <w:spacing w:line="240" w:lineRule="auto"/>
        <w:ind w:left="567" w:hanging="567"/>
        <w:rPr>
          <w:noProof/>
          <w:szCs w:val="22"/>
          <w:lang w:val="cs-CZ"/>
        </w:rPr>
      </w:pPr>
      <w:r w:rsidRPr="003E0658">
        <w:rPr>
          <w:noProof/>
          <w:szCs w:val="22"/>
          <w:lang w:val="cs-CZ"/>
        </w:rPr>
        <w:t>Nepoužívejte tento přípravek po uplynutí doby použitelnosti uvedené na krabičce a štítku za EXP. Doba použitelnosti se vztahuje k poslednímu dni uvedeného měsíce.</w:t>
      </w:r>
    </w:p>
    <w:p w14:paraId="6C04B185" w14:textId="0AFBBF30" w:rsidR="009C742E" w:rsidRPr="003E0658" w:rsidRDefault="00D139CA" w:rsidP="00D37125">
      <w:pPr>
        <w:numPr>
          <w:ilvl w:val="0"/>
          <w:numId w:val="38"/>
        </w:numPr>
        <w:tabs>
          <w:tab w:val="clear" w:pos="567"/>
        </w:tabs>
        <w:spacing w:line="240" w:lineRule="auto"/>
        <w:rPr>
          <w:noProof/>
          <w:szCs w:val="22"/>
          <w:lang w:val="cs-CZ"/>
        </w:rPr>
      </w:pPr>
      <w:r w:rsidRPr="003E0658">
        <w:rPr>
          <w:noProof/>
          <w:szCs w:val="22"/>
          <w:lang w:val="cs-CZ"/>
        </w:rPr>
        <w:t xml:space="preserve">    </w:t>
      </w:r>
      <w:r w:rsidR="009C742E" w:rsidRPr="003E0658">
        <w:rPr>
          <w:noProof/>
          <w:szCs w:val="22"/>
          <w:lang w:val="cs-CZ"/>
        </w:rPr>
        <w:t>Uchovávejte v chladničce (2</w:t>
      </w:r>
      <w:r w:rsidR="00122638" w:rsidRPr="003E0658">
        <w:rPr>
          <w:noProof/>
          <w:szCs w:val="22"/>
          <w:lang w:val="cs-CZ"/>
        </w:rPr>
        <w:t xml:space="preserve"> </w:t>
      </w:r>
      <w:r w:rsidR="009C742E" w:rsidRPr="003E0658">
        <w:rPr>
          <w:noProof/>
          <w:szCs w:val="22"/>
          <w:lang w:val="cs-CZ"/>
        </w:rPr>
        <w:t>°C </w:t>
      </w:r>
      <w:r w:rsidR="006354C5" w:rsidRPr="003E0658">
        <w:rPr>
          <w:noProof/>
          <w:lang w:val="cs-CZ"/>
        </w:rPr>
        <w:t>–</w:t>
      </w:r>
      <w:r w:rsidR="009C742E" w:rsidRPr="003E0658">
        <w:rPr>
          <w:noProof/>
          <w:szCs w:val="22"/>
          <w:lang w:val="cs-CZ"/>
        </w:rPr>
        <w:t> 8</w:t>
      </w:r>
      <w:r w:rsidR="00122638" w:rsidRPr="003E0658">
        <w:rPr>
          <w:noProof/>
          <w:szCs w:val="22"/>
          <w:lang w:val="cs-CZ"/>
        </w:rPr>
        <w:t xml:space="preserve"> </w:t>
      </w:r>
      <w:r w:rsidR="009C742E" w:rsidRPr="003E0658">
        <w:rPr>
          <w:noProof/>
          <w:szCs w:val="22"/>
          <w:lang w:val="cs-CZ"/>
        </w:rPr>
        <w:t>°C). Chraňte před mrazem.</w:t>
      </w:r>
    </w:p>
    <w:p w14:paraId="0B1B37ED" w14:textId="77777777" w:rsidR="009C742E" w:rsidRPr="003E0658" w:rsidRDefault="00230FA7" w:rsidP="00D37125">
      <w:pPr>
        <w:numPr>
          <w:ilvl w:val="0"/>
          <w:numId w:val="36"/>
        </w:numPr>
        <w:tabs>
          <w:tab w:val="clear" w:pos="567"/>
        </w:tabs>
        <w:spacing w:line="240" w:lineRule="auto"/>
        <w:ind w:left="567" w:hanging="567"/>
        <w:rPr>
          <w:noProof/>
          <w:szCs w:val="22"/>
          <w:lang w:val="cs-CZ"/>
        </w:rPr>
      </w:pPr>
      <w:r w:rsidRPr="003E0658">
        <w:rPr>
          <w:noProof/>
          <w:szCs w:val="22"/>
          <w:lang w:val="cs-CZ"/>
        </w:rPr>
        <w:t>N</w:t>
      </w:r>
      <w:r w:rsidR="009C742E" w:rsidRPr="003E0658">
        <w:rPr>
          <w:noProof/>
          <w:szCs w:val="22"/>
          <w:lang w:val="cs-CZ"/>
        </w:rPr>
        <w:t xml:space="preserve">eotevřená </w:t>
      </w:r>
      <w:r w:rsidR="009E26CB" w:rsidRPr="003E0658">
        <w:rPr>
          <w:noProof/>
          <w:szCs w:val="22"/>
          <w:lang w:val="cs-CZ"/>
        </w:rPr>
        <w:t xml:space="preserve">injekční </w:t>
      </w:r>
      <w:r w:rsidR="009C742E" w:rsidRPr="003E0658">
        <w:rPr>
          <w:noProof/>
          <w:szCs w:val="22"/>
          <w:lang w:val="cs-CZ"/>
        </w:rPr>
        <w:t>lahvička</w:t>
      </w:r>
      <w:r w:rsidRPr="003E0658">
        <w:rPr>
          <w:noProof/>
          <w:szCs w:val="22"/>
          <w:lang w:val="cs-CZ"/>
        </w:rPr>
        <w:t xml:space="preserve"> může být</w:t>
      </w:r>
      <w:r w:rsidR="009C742E" w:rsidRPr="003E0658">
        <w:rPr>
          <w:noProof/>
          <w:szCs w:val="22"/>
          <w:lang w:val="cs-CZ"/>
        </w:rPr>
        <w:t xml:space="preserve"> uchovávána</w:t>
      </w:r>
      <w:r w:rsidR="00A51B56" w:rsidRPr="003E0658">
        <w:rPr>
          <w:noProof/>
          <w:szCs w:val="22"/>
          <w:lang w:val="cs-CZ"/>
        </w:rPr>
        <w:t xml:space="preserve"> mimo chladničku </w:t>
      </w:r>
      <w:r w:rsidR="009C742E" w:rsidRPr="003E0658">
        <w:rPr>
          <w:noProof/>
          <w:szCs w:val="22"/>
          <w:lang w:val="cs-CZ"/>
        </w:rPr>
        <w:t xml:space="preserve"> při teplotě </w:t>
      </w:r>
      <w:r w:rsidR="00BF78C1" w:rsidRPr="003E0658">
        <w:rPr>
          <w:noProof/>
          <w:szCs w:val="22"/>
          <w:lang w:val="cs-CZ"/>
        </w:rPr>
        <w:t xml:space="preserve">do </w:t>
      </w:r>
      <w:r w:rsidR="009C742E" w:rsidRPr="003E0658">
        <w:rPr>
          <w:noProof/>
          <w:szCs w:val="22"/>
          <w:lang w:val="cs-CZ"/>
        </w:rPr>
        <w:t>25</w:t>
      </w:r>
      <w:r w:rsidR="00122638" w:rsidRPr="003E0658">
        <w:rPr>
          <w:noProof/>
          <w:szCs w:val="22"/>
          <w:lang w:val="cs-CZ"/>
        </w:rPr>
        <w:t> </w:t>
      </w:r>
      <w:r w:rsidR="009C742E" w:rsidRPr="003E0658">
        <w:rPr>
          <w:noProof/>
          <w:szCs w:val="22"/>
          <w:lang w:val="cs-CZ"/>
        </w:rPr>
        <w:t>°C po dobu až 24 hodin.</w:t>
      </w:r>
    </w:p>
    <w:p w14:paraId="2E3D3546" w14:textId="77777777" w:rsidR="009C742E" w:rsidRPr="003E0658" w:rsidRDefault="009C742E" w:rsidP="00D37125">
      <w:pPr>
        <w:numPr>
          <w:ilvl w:val="0"/>
          <w:numId w:val="36"/>
        </w:numPr>
        <w:tabs>
          <w:tab w:val="clear" w:pos="567"/>
        </w:tabs>
        <w:spacing w:line="240" w:lineRule="auto"/>
        <w:ind w:left="567" w:hanging="567"/>
        <w:rPr>
          <w:noProof/>
          <w:szCs w:val="22"/>
          <w:lang w:val="cs-CZ"/>
        </w:rPr>
      </w:pPr>
      <w:r w:rsidRPr="003E0658">
        <w:rPr>
          <w:noProof/>
          <w:szCs w:val="22"/>
          <w:lang w:val="cs-CZ"/>
        </w:rPr>
        <w:t xml:space="preserve">Uchovávejte </w:t>
      </w:r>
      <w:r w:rsidR="00230FA7" w:rsidRPr="003E0658">
        <w:rPr>
          <w:noProof/>
          <w:szCs w:val="22"/>
          <w:lang w:val="cs-CZ"/>
        </w:rPr>
        <w:t>v původním obalu,</w:t>
      </w:r>
      <w:r w:rsidRPr="003E0658">
        <w:rPr>
          <w:noProof/>
          <w:szCs w:val="22"/>
          <w:lang w:val="cs-CZ"/>
        </w:rPr>
        <w:t xml:space="preserve"> aby byl</w:t>
      </w:r>
      <w:r w:rsidR="00230FA7" w:rsidRPr="003E0658">
        <w:rPr>
          <w:noProof/>
          <w:szCs w:val="22"/>
          <w:lang w:val="cs-CZ"/>
        </w:rPr>
        <w:t xml:space="preserve"> přípravek</w:t>
      </w:r>
      <w:r w:rsidRPr="003E0658">
        <w:rPr>
          <w:noProof/>
          <w:szCs w:val="22"/>
          <w:lang w:val="cs-CZ"/>
        </w:rPr>
        <w:t xml:space="preserve"> chráněn před světlem.</w:t>
      </w:r>
    </w:p>
    <w:p w14:paraId="7D317E6A" w14:textId="77777777" w:rsidR="009C742E" w:rsidRPr="003E0658" w:rsidRDefault="00E472FD" w:rsidP="00D37125">
      <w:pPr>
        <w:numPr>
          <w:ilvl w:val="0"/>
          <w:numId w:val="36"/>
        </w:numPr>
        <w:tabs>
          <w:tab w:val="clear" w:pos="567"/>
        </w:tabs>
        <w:spacing w:line="240" w:lineRule="auto"/>
        <w:ind w:left="567" w:right="-2" w:hanging="567"/>
        <w:rPr>
          <w:noProof/>
          <w:szCs w:val="22"/>
          <w:lang w:val="cs-CZ"/>
        </w:rPr>
      </w:pPr>
      <w:r w:rsidRPr="003E0658">
        <w:rPr>
          <w:noProof/>
          <w:szCs w:val="22"/>
          <w:lang w:val="cs-CZ"/>
        </w:rPr>
        <w:t>Nev</w:t>
      </w:r>
      <w:r w:rsidR="009E26CB" w:rsidRPr="003E0658">
        <w:rPr>
          <w:noProof/>
          <w:szCs w:val="22"/>
          <w:lang w:val="cs-CZ"/>
        </w:rPr>
        <w:t>y</w:t>
      </w:r>
      <w:r w:rsidRPr="003E0658">
        <w:rPr>
          <w:noProof/>
          <w:szCs w:val="22"/>
          <w:lang w:val="cs-CZ"/>
        </w:rPr>
        <w:t>hazujte žádné léčivé přípravky do odpadních vod nebo domácího odpadu.</w:t>
      </w:r>
    </w:p>
    <w:p w14:paraId="6ECBAD5A" w14:textId="77777777" w:rsidR="00E472FD" w:rsidRPr="003E0658" w:rsidRDefault="00E472FD" w:rsidP="00D37125">
      <w:pPr>
        <w:numPr>
          <w:ilvl w:val="0"/>
          <w:numId w:val="36"/>
        </w:numPr>
        <w:tabs>
          <w:tab w:val="clear" w:pos="567"/>
        </w:tabs>
        <w:spacing w:line="240" w:lineRule="auto"/>
        <w:ind w:left="567" w:right="-2" w:hanging="567"/>
        <w:rPr>
          <w:noProof/>
          <w:szCs w:val="22"/>
          <w:lang w:val="cs-CZ"/>
        </w:rPr>
      </w:pPr>
      <w:r w:rsidRPr="003E0658">
        <w:rPr>
          <w:noProof/>
          <w:szCs w:val="22"/>
          <w:lang w:val="cs-CZ"/>
        </w:rPr>
        <w:t>Zeptejte se svého lékárníka, jak naložit s přípravky, které již nepoužíváte. Tato opatření pomáhají chránit životní prostředí.</w:t>
      </w:r>
    </w:p>
    <w:p w14:paraId="16C657D9" w14:textId="77777777" w:rsidR="00E472FD" w:rsidRPr="003E0658" w:rsidRDefault="00E472FD" w:rsidP="00C25991">
      <w:pPr>
        <w:tabs>
          <w:tab w:val="clear" w:pos="567"/>
          <w:tab w:val="num" w:pos="0"/>
        </w:tabs>
        <w:spacing w:line="240" w:lineRule="auto"/>
        <w:ind w:right="-2"/>
        <w:rPr>
          <w:noProof/>
          <w:szCs w:val="22"/>
          <w:lang w:val="cs-CZ"/>
        </w:rPr>
      </w:pPr>
    </w:p>
    <w:p w14:paraId="5224E6F0" w14:textId="77777777" w:rsidR="009C742E" w:rsidRPr="003E0658" w:rsidRDefault="009C742E" w:rsidP="00C25991">
      <w:pPr>
        <w:tabs>
          <w:tab w:val="clear" w:pos="567"/>
          <w:tab w:val="num" w:pos="600"/>
        </w:tabs>
        <w:spacing w:line="240" w:lineRule="auto"/>
        <w:ind w:left="720" w:right="-2" w:hanging="720"/>
        <w:rPr>
          <w:noProof/>
          <w:szCs w:val="22"/>
          <w:lang w:val="cs-CZ"/>
        </w:rPr>
      </w:pPr>
    </w:p>
    <w:p w14:paraId="6CBC6D7C" w14:textId="77777777" w:rsidR="009C742E" w:rsidRPr="003E0658" w:rsidRDefault="009C742E" w:rsidP="00C25991">
      <w:pPr>
        <w:keepNext/>
        <w:tabs>
          <w:tab w:val="clear" w:pos="567"/>
        </w:tabs>
        <w:spacing w:line="240" w:lineRule="auto"/>
        <w:ind w:right="-2"/>
        <w:outlineLvl w:val="2"/>
        <w:rPr>
          <w:b/>
          <w:noProof/>
          <w:szCs w:val="22"/>
          <w:lang w:val="cs-CZ"/>
        </w:rPr>
      </w:pPr>
      <w:r w:rsidRPr="003E0658">
        <w:rPr>
          <w:b/>
          <w:bCs/>
          <w:noProof/>
          <w:szCs w:val="22"/>
          <w:lang w:val="cs-CZ"/>
        </w:rPr>
        <w:t>6.</w:t>
      </w:r>
      <w:r w:rsidRPr="003E0658">
        <w:rPr>
          <w:b/>
          <w:bCs/>
          <w:noProof/>
          <w:szCs w:val="22"/>
          <w:lang w:val="cs-CZ"/>
        </w:rPr>
        <w:tab/>
        <w:t>Obsah balení a další informace</w:t>
      </w:r>
    </w:p>
    <w:p w14:paraId="13C12842" w14:textId="77777777" w:rsidR="009C742E" w:rsidRPr="003E0658" w:rsidRDefault="009C742E" w:rsidP="00C25991">
      <w:pPr>
        <w:keepNext/>
        <w:tabs>
          <w:tab w:val="clear" w:pos="567"/>
        </w:tabs>
        <w:spacing w:line="240" w:lineRule="auto"/>
        <w:rPr>
          <w:noProof/>
          <w:szCs w:val="22"/>
          <w:lang w:val="cs-CZ"/>
        </w:rPr>
      </w:pPr>
    </w:p>
    <w:p w14:paraId="74322957" w14:textId="77777777" w:rsidR="009C742E" w:rsidRPr="003E0658" w:rsidRDefault="009C742E" w:rsidP="00C25991">
      <w:pPr>
        <w:keepNext/>
        <w:tabs>
          <w:tab w:val="clear" w:pos="567"/>
        </w:tabs>
        <w:spacing w:line="240" w:lineRule="auto"/>
        <w:ind w:right="-2"/>
        <w:rPr>
          <w:b/>
          <w:bCs/>
          <w:noProof/>
          <w:szCs w:val="22"/>
          <w:lang w:val="cs-CZ"/>
        </w:rPr>
      </w:pPr>
      <w:r w:rsidRPr="003E0658">
        <w:rPr>
          <w:b/>
          <w:bCs/>
          <w:noProof/>
          <w:szCs w:val="22"/>
          <w:lang w:val="cs-CZ"/>
        </w:rPr>
        <w:t>Co přípravek Eylea obsahuje</w:t>
      </w:r>
    </w:p>
    <w:p w14:paraId="4368E5BE" w14:textId="226AB21C" w:rsidR="009C742E" w:rsidRPr="003E0658" w:rsidRDefault="00E472FD" w:rsidP="00C25991">
      <w:pPr>
        <w:numPr>
          <w:ilvl w:val="0"/>
          <w:numId w:val="5"/>
        </w:numPr>
        <w:tabs>
          <w:tab w:val="clear" w:pos="567"/>
        </w:tabs>
        <w:spacing w:line="240" w:lineRule="auto"/>
        <w:ind w:left="567" w:right="-2" w:hanging="567"/>
        <w:rPr>
          <w:i/>
          <w:iCs/>
          <w:noProof/>
          <w:szCs w:val="22"/>
          <w:lang w:val="cs-CZ"/>
        </w:rPr>
      </w:pPr>
      <w:r w:rsidRPr="003E0658">
        <w:rPr>
          <w:noProof/>
          <w:szCs w:val="22"/>
          <w:lang w:val="cs-CZ"/>
        </w:rPr>
        <w:t xml:space="preserve">Léčivou látkou je: </w:t>
      </w:r>
      <w:r w:rsidR="009C742E" w:rsidRPr="003E0658">
        <w:rPr>
          <w:noProof/>
          <w:szCs w:val="22"/>
          <w:lang w:val="cs-CZ"/>
        </w:rPr>
        <w:t xml:space="preserve">aflibercept. </w:t>
      </w:r>
      <w:r w:rsidRPr="003E0658">
        <w:rPr>
          <w:noProof/>
          <w:szCs w:val="22"/>
          <w:lang w:val="cs-CZ"/>
        </w:rPr>
        <w:t xml:space="preserve">Jedna </w:t>
      </w:r>
      <w:r w:rsidR="009E26CB" w:rsidRPr="003E0658">
        <w:rPr>
          <w:noProof/>
          <w:szCs w:val="22"/>
          <w:lang w:val="cs-CZ"/>
        </w:rPr>
        <w:t xml:space="preserve">injekční </w:t>
      </w:r>
      <w:r w:rsidR="0043192B" w:rsidRPr="003E0658">
        <w:rPr>
          <w:noProof/>
          <w:szCs w:val="22"/>
          <w:lang w:val="cs-CZ"/>
        </w:rPr>
        <w:t xml:space="preserve">lahvička </w:t>
      </w:r>
      <w:r w:rsidRPr="003E0658">
        <w:rPr>
          <w:noProof/>
          <w:szCs w:val="22"/>
          <w:lang w:val="cs-CZ"/>
        </w:rPr>
        <w:t xml:space="preserve">obsahuje </w:t>
      </w:r>
      <w:r w:rsidR="00676D78" w:rsidRPr="003E0658">
        <w:rPr>
          <w:noProof/>
          <w:szCs w:val="22"/>
          <w:lang w:val="cs-CZ"/>
        </w:rPr>
        <w:t>extrahovatelný objem nejméně 0,1 ml</w:t>
      </w:r>
      <w:r w:rsidRPr="003E0658">
        <w:rPr>
          <w:noProof/>
          <w:szCs w:val="22"/>
          <w:lang w:val="cs-CZ"/>
        </w:rPr>
        <w:t xml:space="preserve">, </w:t>
      </w:r>
      <w:r w:rsidR="00DE1AC4" w:rsidRPr="003E0658">
        <w:rPr>
          <w:noProof/>
          <w:szCs w:val="22"/>
          <w:lang w:val="cs-CZ"/>
        </w:rPr>
        <w:t>což</w:t>
      </w:r>
      <w:r w:rsidRPr="003E0658">
        <w:rPr>
          <w:noProof/>
          <w:szCs w:val="22"/>
          <w:lang w:val="cs-CZ"/>
        </w:rPr>
        <w:t xml:space="preserve"> odpovídá </w:t>
      </w:r>
      <w:r w:rsidR="00676D78" w:rsidRPr="003E0658">
        <w:rPr>
          <w:noProof/>
          <w:szCs w:val="22"/>
          <w:lang w:val="cs-CZ"/>
        </w:rPr>
        <w:t xml:space="preserve">nejméně </w:t>
      </w:r>
      <w:r w:rsidR="00A33B62" w:rsidRPr="003E0658">
        <w:rPr>
          <w:noProof/>
          <w:szCs w:val="22"/>
          <w:lang w:val="cs-CZ"/>
        </w:rPr>
        <w:t>4 mg</w:t>
      </w:r>
      <w:r w:rsidR="007022B7" w:rsidRPr="003E0658">
        <w:rPr>
          <w:noProof/>
          <w:szCs w:val="22"/>
          <w:lang w:val="cs-CZ"/>
        </w:rPr>
        <w:t xml:space="preserve"> afliberceptu</w:t>
      </w:r>
      <w:r w:rsidR="00A33B62" w:rsidRPr="003E0658">
        <w:rPr>
          <w:noProof/>
          <w:szCs w:val="22"/>
          <w:lang w:val="cs-CZ"/>
        </w:rPr>
        <w:t xml:space="preserve">. </w:t>
      </w:r>
      <w:r w:rsidR="009E26CB" w:rsidRPr="003E0658">
        <w:rPr>
          <w:noProof/>
          <w:szCs w:val="22"/>
          <w:lang w:val="cs-CZ"/>
        </w:rPr>
        <w:t xml:space="preserve">Jedna injekční lahvička poskytuje dávku </w:t>
      </w:r>
      <w:r w:rsidR="007022B7" w:rsidRPr="003E0658">
        <w:rPr>
          <w:noProof/>
          <w:szCs w:val="22"/>
          <w:lang w:val="cs-CZ"/>
        </w:rPr>
        <w:t>2 m</w:t>
      </w:r>
      <w:r w:rsidR="00A70345" w:rsidRPr="003E0658">
        <w:rPr>
          <w:noProof/>
          <w:szCs w:val="22"/>
          <w:lang w:val="cs-CZ"/>
        </w:rPr>
        <w:t>g</w:t>
      </w:r>
      <w:r w:rsidR="007022B7" w:rsidRPr="003E0658">
        <w:rPr>
          <w:noProof/>
          <w:szCs w:val="22"/>
          <w:lang w:val="cs-CZ"/>
        </w:rPr>
        <w:t xml:space="preserve"> </w:t>
      </w:r>
      <w:r w:rsidR="009E26CB" w:rsidRPr="003E0658">
        <w:rPr>
          <w:noProof/>
          <w:szCs w:val="22"/>
          <w:lang w:val="cs-CZ"/>
        </w:rPr>
        <w:t>afliberceptu v</w:t>
      </w:r>
      <w:r w:rsidR="00892270" w:rsidRPr="003E0658">
        <w:rPr>
          <w:noProof/>
          <w:szCs w:val="22"/>
          <w:lang w:val="cs-CZ"/>
        </w:rPr>
        <w:t> 0,05 ml.</w:t>
      </w:r>
    </w:p>
    <w:p w14:paraId="2A427CAC" w14:textId="77777777" w:rsidR="009C742E" w:rsidRPr="003E0658" w:rsidRDefault="009C742E" w:rsidP="00C25991">
      <w:pPr>
        <w:numPr>
          <w:ilvl w:val="0"/>
          <w:numId w:val="1"/>
        </w:numPr>
        <w:spacing w:line="240" w:lineRule="auto"/>
        <w:ind w:left="567" w:right="-2" w:hanging="567"/>
        <w:rPr>
          <w:noProof/>
          <w:szCs w:val="22"/>
          <w:lang w:val="cs-CZ"/>
        </w:rPr>
      </w:pPr>
      <w:r w:rsidRPr="003E0658">
        <w:rPr>
          <w:noProof/>
          <w:szCs w:val="22"/>
          <w:lang w:val="cs-CZ"/>
        </w:rPr>
        <w:t xml:space="preserve">Dalšími složkami jsou: </w:t>
      </w:r>
      <w:r w:rsidR="00113518" w:rsidRPr="003E0658">
        <w:rPr>
          <w:noProof/>
          <w:szCs w:val="22"/>
          <w:lang w:val="cs-CZ"/>
        </w:rPr>
        <w:t>polysorbát 20</w:t>
      </w:r>
      <w:r w:rsidR="00230FA7" w:rsidRPr="003E0658">
        <w:rPr>
          <w:noProof/>
          <w:szCs w:val="22"/>
          <w:lang w:val="cs-CZ"/>
        </w:rPr>
        <w:t xml:space="preserve"> (E 432)</w:t>
      </w:r>
      <w:r w:rsidR="00113518" w:rsidRPr="003E0658">
        <w:rPr>
          <w:noProof/>
          <w:szCs w:val="22"/>
          <w:lang w:val="cs-CZ"/>
        </w:rPr>
        <w:t xml:space="preserve">, </w:t>
      </w:r>
      <w:r w:rsidR="009E26CB" w:rsidRPr="003E0658">
        <w:rPr>
          <w:noProof/>
          <w:szCs w:val="22"/>
          <w:lang w:val="cs-CZ"/>
        </w:rPr>
        <w:t>monohydrát di</w:t>
      </w:r>
      <w:r w:rsidRPr="003E0658">
        <w:rPr>
          <w:noProof/>
          <w:szCs w:val="22"/>
          <w:lang w:val="cs-CZ"/>
        </w:rPr>
        <w:t>hydrogenfosforečnan</w:t>
      </w:r>
      <w:r w:rsidR="009E26CB" w:rsidRPr="003E0658">
        <w:rPr>
          <w:noProof/>
          <w:szCs w:val="22"/>
          <w:lang w:val="cs-CZ"/>
        </w:rPr>
        <w:t>u</w:t>
      </w:r>
      <w:r w:rsidRPr="003E0658">
        <w:rPr>
          <w:noProof/>
          <w:szCs w:val="22"/>
          <w:lang w:val="cs-CZ"/>
        </w:rPr>
        <w:t xml:space="preserve"> sodn</w:t>
      </w:r>
      <w:r w:rsidR="009E26CB" w:rsidRPr="003E0658">
        <w:rPr>
          <w:noProof/>
          <w:szCs w:val="22"/>
          <w:lang w:val="cs-CZ"/>
        </w:rPr>
        <w:t>ého</w:t>
      </w:r>
      <w:r w:rsidRPr="003E0658">
        <w:rPr>
          <w:noProof/>
          <w:szCs w:val="22"/>
          <w:lang w:val="cs-CZ"/>
        </w:rPr>
        <w:t xml:space="preserve"> </w:t>
      </w:r>
      <w:r w:rsidR="00113518" w:rsidRPr="003E0658">
        <w:rPr>
          <w:noProof/>
          <w:szCs w:val="22"/>
          <w:lang w:val="cs-CZ"/>
        </w:rPr>
        <w:t>(na úpravu pH)</w:t>
      </w:r>
      <w:r w:rsidRPr="003E0658">
        <w:rPr>
          <w:noProof/>
          <w:szCs w:val="22"/>
          <w:lang w:val="cs-CZ"/>
        </w:rPr>
        <w:t xml:space="preserve">, </w:t>
      </w:r>
      <w:r w:rsidR="009E26CB" w:rsidRPr="003E0658">
        <w:rPr>
          <w:noProof/>
          <w:szCs w:val="22"/>
          <w:lang w:val="cs-CZ"/>
        </w:rPr>
        <w:t xml:space="preserve">heptahydrát </w:t>
      </w:r>
      <w:r w:rsidRPr="003E0658">
        <w:rPr>
          <w:noProof/>
          <w:szCs w:val="22"/>
          <w:lang w:val="cs-CZ"/>
        </w:rPr>
        <w:t>hydrogenfosforečnan</w:t>
      </w:r>
      <w:r w:rsidR="009E26CB" w:rsidRPr="003E0658">
        <w:rPr>
          <w:noProof/>
          <w:szCs w:val="22"/>
          <w:lang w:val="cs-CZ"/>
        </w:rPr>
        <w:t>u</w:t>
      </w:r>
      <w:r w:rsidRPr="003E0658">
        <w:rPr>
          <w:noProof/>
          <w:szCs w:val="22"/>
          <w:lang w:val="cs-CZ"/>
        </w:rPr>
        <w:t xml:space="preserve"> sodn</w:t>
      </w:r>
      <w:r w:rsidR="009E26CB" w:rsidRPr="003E0658">
        <w:rPr>
          <w:noProof/>
          <w:szCs w:val="22"/>
          <w:lang w:val="cs-CZ"/>
        </w:rPr>
        <w:t>ého</w:t>
      </w:r>
      <w:r w:rsidRPr="003E0658">
        <w:rPr>
          <w:noProof/>
          <w:szCs w:val="22"/>
          <w:lang w:val="cs-CZ"/>
        </w:rPr>
        <w:t xml:space="preserve"> </w:t>
      </w:r>
      <w:r w:rsidR="00113518" w:rsidRPr="003E0658">
        <w:rPr>
          <w:noProof/>
          <w:szCs w:val="22"/>
          <w:lang w:val="cs-CZ"/>
        </w:rPr>
        <w:t>(na úpravu pH)</w:t>
      </w:r>
      <w:r w:rsidRPr="003E0658">
        <w:rPr>
          <w:noProof/>
          <w:szCs w:val="22"/>
          <w:lang w:val="cs-CZ"/>
        </w:rPr>
        <w:t xml:space="preserve">, chlorid sodný, sacharóza, voda </w:t>
      </w:r>
      <w:r w:rsidR="00A51B56" w:rsidRPr="003E0658">
        <w:rPr>
          <w:noProof/>
          <w:szCs w:val="22"/>
          <w:lang w:val="cs-CZ"/>
        </w:rPr>
        <w:t>pro</w:t>
      </w:r>
      <w:r w:rsidRPr="003E0658">
        <w:rPr>
          <w:noProof/>
          <w:szCs w:val="22"/>
          <w:lang w:val="cs-CZ"/>
        </w:rPr>
        <w:t xml:space="preserve"> injekc</w:t>
      </w:r>
      <w:r w:rsidR="00E472FD" w:rsidRPr="003E0658">
        <w:rPr>
          <w:noProof/>
          <w:szCs w:val="22"/>
          <w:lang w:val="cs-CZ"/>
        </w:rPr>
        <w:t>i</w:t>
      </w:r>
      <w:r w:rsidRPr="003E0658">
        <w:rPr>
          <w:noProof/>
          <w:szCs w:val="22"/>
          <w:lang w:val="cs-CZ"/>
        </w:rPr>
        <w:t>.</w:t>
      </w:r>
    </w:p>
    <w:p w14:paraId="53B5935F" w14:textId="77777777" w:rsidR="009C742E" w:rsidRPr="003E0658" w:rsidRDefault="009C742E" w:rsidP="00C25991">
      <w:pPr>
        <w:tabs>
          <w:tab w:val="clear" w:pos="567"/>
        </w:tabs>
        <w:spacing w:line="240" w:lineRule="auto"/>
        <w:ind w:right="-2"/>
        <w:rPr>
          <w:noProof/>
          <w:szCs w:val="22"/>
          <w:lang w:val="cs-CZ"/>
        </w:rPr>
      </w:pPr>
    </w:p>
    <w:p w14:paraId="75D0ED20" w14:textId="77777777" w:rsidR="001356D3" w:rsidRPr="003E0658" w:rsidRDefault="001356D3" w:rsidP="001356D3">
      <w:pPr>
        <w:keepNext/>
        <w:keepLines/>
        <w:tabs>
          <w:tab w:val="clear" w:pos="567"/>
        </w:tabs>
        <w:spacing w:line="240" w:lineRule="auto"/>
        <w:ind w:right="-2"/>
        <w:rPr>
          <w:szCs w:val="22"/>
          <w:lang w:val="cs-CZ"/>
        </w:rPr>
      </w:pPr>
      <w:r w:rsidRPr="003E0658">
        <w:rPr>
          <w:szCs w:val="22"/>
          <w:lang w:val="cs-CZ"/>
        </w:rPr>
        <w:t xml:space="preserve">Více informací najdete v bodu 2 „Přípravek Eylea obsahuje polysorbát 20“.  </w:t>
      </w:r>
    </w:p>
    <w:p w14:paraId="5602D675" w14:textId="77777777" w:rsidR="001356D3" w:rsidRPr="003E0658" w:rsidRDefault="001356D3" w:rsidP="00C25991">
      <w:pPr>
        <w:keepNext/>
        <w:keepLines/>
        <w:tabs>
          <w:tab w:val="clear" w:pos="567"/>
        </w:tabs>
        <w:spacing w:line="240" w:lineRule="auto"/>
        <w:ind w:right="-2"/>
        <w:rPr>
          <w:b/>
          <w:bCs/>
          <w:noProof/>
          <w:szCs w:val="22"/>
          <w:lang w:val="cs-CZ"/>
        </w:rPr>
      </w:pPr>
    </w:p>
    <w:p w14:paraId="77E388E3" w14:textId="6BFEDD4C" w:rsidR="009C742E" w:rsidRPr="003E0658" w:rsidRDefault="009C742E" w:rsidP="00C25991">
      <w:pPr>
        <w:keepNext/>
        <w:keepLines/>
        <w:tabs>
          <w:tab w:val="clear" w:pos="567"/>
        </w:tabs>
        <w:spacing w:line="240" w:lineRule="auto"/>
        <w:ind w:right="-2"/>
        <w:rPr>
          <w:b/>
          <w:bCs/>
          <w:noProof/>
          <w:szCs w:val="22"/>
          <w:lang w:val="cs-CZ"/>
        </w:rPr>
      </w:pPr>
      <w:r w:rsidRPr="003E0658">
        <w:rPr>
          <w:b/>
          <w:bCs/>
          <w:noProof/>
          <w:szCs w:val="22"/>
          <w:lang w:val="cs-CZ"/>
        </w:rPr>
        <w:t>Jak přípravek Eylea vypadá a co obsahuje toto balení</w:t>
      </w:r>
    </w:p>
    <w:p w14:paraId="6F076373" w14:textId="77777777" w:rsidR="009C742E" w:rsidRPr="003E0658" w:rsidRDefault="009C742E" w:rsidP="00C25991">
      <w:pPr>
        <w:pStyle w:val="GlobalBayerBodyText"/>
        <w:keepNext/>
        <w:keepLines/>
        <w:spacing w:before="0" w:after="0"/>
        <w:rPr>
          <w:rFonts w:ascii="Times New Roman" w:hAnsi="Times New Roman"/>
          <w:noProof/>
          <w:sz w:val="22"/>
          <w:szCs w:val="22"/>
          <w:lang w:val="cs-CZ"/>
        </w:rPr>
      </w:pPr>
      <w:r w:rsidRPr="003E0658">
        <w:rPr>
          <w:rFonts w:ascii="Times New Roman" w:hAnsi="Times New Roman"/>
          <w:noProof/>
          <w:sz w:val="22"/>
          <w:szCs w:val="22"/>
          <w:lang w:val="cs-CZ"/>
        </w:rPr>
        <w:t>Přípravek Eylea je injekční roztok</w:t>
      </w:r>
      <w:r w:rsidR="00301C6D" w:rsidRPr="003E0658">
        <w:rPr>
          <w:rFonts w:ascii="Times New Roman" w:hAnsi="Times New Roman"/>
          <w:noProof/>
          <w:sz w:val="22"/>
          <w:szCs w:val="22"/>
          <w:lang w:val="cs-CZ"/>
        </w:rPr>
        <w:t xml:space="preserve"> </w:t>
      </w:r>
      <w:r w:rsidR="0047382D" w:rsidRPr="003E0658">
        <w:rPr>
          <w:rFonts w:ascii="Times New Roman" w:hAnsi="Times New Roman"/>
          <w:noProof/>
          <w:sz w:val="22"/>
          <w:szCs w:val="22"/>
          <w:lang w:val="cs-CZ"/>
        </w:rPr>
        <w:t>(</w:t>
      </w:r>
      <w:r w:rsidR="00CA0CEB" w:rsidRPr="003E0658">
        <w:rPr>
          <w:rFonts w:ascii="Times New Roman" w:hAnsi="Times New Roman"/>
          <w:noProof/>
          <w:sz w:val="22"/>
          <w:szCs w:val="22"/>
          <w:lang w:val="cs-CZ"/>
        </w:rPr>
        <w:t>injekce</w:t>
      </w:r>
      <w:r w:rsidR="0047382D" w:rsidRPr="003E0658">
        <w:rPr>
          <w:rFonts w:ascii="Times New Roman" w:hAnsi="Times New Roman"/>
          <w:noProof/>
          <w:sz w:val="22"/>
          <w:szCs w:val="22"/>
          <w:lang w:val="cs-CZ"/>
        </w:rPr>
        <w:t xml:space="preserve">) </w:t>
      </w:r>
      <w:r w:rsidR="00E472FD" w:rsidRPr="003E0658">
        <w:rPr>
          <w:rFonts w:ascii="Times New Roman" w:hAnsi="Times New Roman"/>
          <w:noProof/>
          <w:sz w:val="22"/>
          <w:szCs w:val="22"/>
          <w:lang w:val="cs-CZ"/>
        </w:rPr>
        <w:t>v</w:t>
      </w:r>
      <w:r w:rsidR="009E26CB" w:rsidRPr="003E0658">
        <w:rPr>
          <w:rFonts w:ascii="Times New Roman" w:hAnsi="Times New Roman"/>
          <w:noProof/>
          <w:sz w:val="22"/>
          <w:szCs w:val="22"/>
          <w:lang w:val="cs-CZ"/>
        </w:rPr>
        <w:t xml:space="preserve"> injekční </w:t>
      </w:r>
      <w:r w:rsidR="00E472FD" w:rsidRPr="003E0658">
        <w:rPr>
          <w:rFonts w:ascii="Times New Roman" w:hAnsi="Times New Roman"/>
          <w:noProof/>
          <w:sz w:val="22"/>
          <w:szCs w:val="22"/>
          <w:lang w:val="cs-CZ"/>
        </w:rPr>
        <w:t>lahvičce</w:t>
      </w:r>
      <w:r w:rsidR="0076164F" w:rsidRPr="003E0658">
        <w:rPr>
          <w:rFonts w:ascii="Times New Roman" w:hAnsi="Times New Roman"/>
          <w:noProof/>
          <w:sz w:val="22"/>
          <w:szCs w:val="22"/>
          <w:lang w:val="cs-CZ"/>
        </w:rPr>
        <w:t>.</w:t>
      </w:r>
      <w:r w:rsidR="00A33B62" w:rsidRPr="003E0658">
        <w:rPr>
          <w:rFonts w:ascii="Times New Roman" w:hAnsi="Times New Roman"/>
          <w:noProof/>
          <w:sz w:val="22"/>
          <w:szCs w:val="22"/>
          <w:lang w:val="cs-CZ"/>
        </w:rPr>
        <w:t xml:space="preserve"> </w:t>
      </w:r>
      <w:r w:rsidR="00E472FD" w:rsidRPr="003E0658">
        <w:rPr>
          <w:rFonts w:ascii="Times New Roman" w:hAnsi="Times New Roman"/>
          <w:noProof/>
          <w:sz w:val="22"/>
          <w:szCs w:val="22"/>
          <w:lang w:val="cs-CZ"/>
        </w:rPr>
        <w:t xml:space="preserve">Roztok je bezbarvý až </w:t>
      </w:r>
      <w:r w:rsidR="00453ED0" w:rsidRPr="003E0658">
        <w:rPr>
          <w:rFonts w:ascii="Times New Roman" w:hAnsi="Times New Roman"/>
          <w:noProof/>
          <w:sz w:val="22"/>
          <w:szCs w:val="22"/>
          <w:lang w:val="cs-CZ"/>
        </w:rPr>
        <w:t>světle žlutý</w:t>
      </w:r>
      <w:r w:rsidR="00E472FD" w:rsidRPr="003E0658">
        <w:rPr>
          <w:rFonts w:ascii="Times New Roman" w:hAnsi="Times New Roman"/>
          <w:noProof/>
          <w:sz w:val="22"/>
          <w:szCs w:val="22"/>
          <w:lang w:val="cs-CZ"/>
        </w:rPr>
        <w:t>.</w:t>
      </w:r>
    </w:p>
    <w:p w14:paraId="097F1DB4" w14:textId="77777777" w:rsidR="00E472FD" w:rsidRPr="003E0658" w:rsidRDefault="00E472FD" w:rsidP="00C25991">
      <w:pPr>
        <w:pStyle w:val="GlobalBayerBodyText"/>
        <w:spacing w:before="0" w:after="0"/>
        <w:rPr>
          <w:rFonts w:ascii="Times New Roman" w:hAnsi="Times New Roman"/>
          <w:sz w:val="22"/>
          <w:szCs w:val="22"/>
          <w:lang w:val="cs-CZ" w:eastAsia="en-US"/>
        </w:rPr>
      </w:pPr>
      <w:r w:rsidRPr="003E0658">
        <w:rPr>
          <w:rFonts w:ascii="Times New Roman" w:hAnsi="Times New Roman"/>
          <w:noProof/>
          <w:sz w:val="22"/>
          <w:szCs w:val="22"/>
          <w:lang w:val="cs-CZ"/>
        </w:rPr>
        <w:t>Veliko</w:t>
      </w:r>
      <w:r w:rsidR="004D00B3" w:rsidRPr="003E0658">
        <w:rPr>
          <w:rFonts w:ascii="Times New Roman" w:hAnsi="Times New Roman"/>
          <w:noProof/>
          <w:sz w:val="22"/>
          <w:szCs w:val="22"/>
          <w:lang w:val="cs-CZ"/>
        </w:rPr>
        <w:t>st balení</w:t>
      </w:r>
      <w:r w:rsidR="00E66DDD" w:rsidRPr="003E0658">
        <w:rPr>
          <w:rFonts w:ascii="Times New Roman" w:hAnsi="Times New Roman"/>
          <w:noProof/>
          <w:sz w:val="22"/>
          <w:szCs w:val="22"/>
          <w:lang w:val="cs-CZ"/>
        </w:rPr>
        <w:t>:</w:t>
      </w:r>
      <w:r w:rsidR="004D00B3" w:rsidRPr="003E0658">
        <w:rPr>
          <w:rFonts w:ascii="Times New Roman" w:hAnsi="Times New Roman"/>
          <w:noProof/>
          <w:sz w:val="22"/>
          <w:szCs w:val="22"/>
          <w:lang w:val="cs-CZ"/>
        </w:rPr>
        <w:t xml:space="preserve"> 1</w:t>
      </w:r>
      <w:r w:rsidR="00E66DDD" w:rsidRPr="003E0658">
        <w:rPr>
          <w:rFonts w:ascii="Times New Roman" w:hAnsi="Times New Roman"/>
          <w:noProof/>
          <w:sz w:val="22"/>
          <w:szCs w:val="22"/>
          <w:lang w:val="cs-CZ"/>
        </w:rPr>
        <w:t xml:space="preserve"> injekční lahvička</w:t>
      </w:r>
      <w:r w:rsidR="00383F89" w:rsidRPr="003E0658">
        <w:rPr>
          <w:rFonts w:ascii="Times New Roman" w:hAnsi="Times New Roman"/>
          <w:noProof/>
          <w:sz w:val="22"/>
          <w:szCs w:val="22"/>
          <w:lang w:val="cs-CZ"/>
        </w:rPr>
        <w:t xml:space="preserve"> +</w:t>
      </w:r>
      <w:r w:rsidR="0076164F" w:rsidRPr="003E0658">
        <w:rPr>
          <w:rFonts w:ascii="Times New Roman" w:hAnsi="Times New Roman"/>
          <w:noProof/>
          <w:sz w:val="22"/>
          <w:szCs w:val="22"/>
          <w:lang w:val="cs-CZ"/>
        </w:rPr>
        <w:t xml:space="preserve"> 1</w:t>
      </w:r>
      <w:r w:rsidR="00383F89" w:rsidRPr="003E0658">
        <w:rPr>
          <w:rFonts w:ascii="Times New Roman" w:hAnsi="Times New Roman"/>
          <w:noProof/>
          <w:sz w:val="22"/>
          <w:szCs w:val="22"/>
          <w:lang w:val="cs-CZ"/>
        </w:rPr>
        <w:t xml:space="preserve"> jehla s filtrem</w:t>
      </w:r>
      <w:r w:rsidR="004D00B3" w:rsidRPr="003E0658">
        <w:rPr>
          <w:rFonts w:ascii="Times New Roman" w:hAnsi="Times New Roman"/>
          <w:noProof/>
          <w:sz w:val="22"/>
          <w:szCs w:val="22"/>
          <w:lang w:val="cs-CZ"/>
        </w:rPr>
        <w:t>.</w:t>
      </w:r>
    </w:p>
    <w:p w14:paraId="6CA33DA8" w14:textId="77777777" w:rsidR="009C742E" w:rsidRPr="003E0658" w:rsidRDefault="009C742E" w:rsidP="00C25991">
      <w:pPr>
        <w:pStyle w:val="GlobalBayerBodyText"/>
        <w:spacing w:before="0" w:after="0"/>
        <w:rPr>
          <w:rFonts w:ascii="Times New Roman" w:hAnsi="Times New Roman"/>
          <w:sz w:val="22"/>
          <w:szCs w:val="22"/>
          <w:lang w:val="cs-CZ" w:eastAsia="en-US"/>
        </w:rPr>
      </w:pPr>
    </w:p>
    <w:p w14:paraId="4D8149DF" w14:textId="77777777" w:rsidR="009C742E" w:rsidRPr="003E0658" w:rsidRDefault="009C742E" w:rsidP="00C25991">
      <w:pPr>
        <w:keepNext/>
        <w:keepLines/>
        <w:tabs>
          <w:tab w:val="clear" w:pos="567"/>
        </w:tabs>
        <w:spacing w:line="240" w:lineRule="auto"/>
        <w:ind w:right="-2"/>
        <w:rPr>
          <w:b/>
          <w:bCs/>
          <w:noProof/>
          <w:szCs w:val="22"/>
          <w:lang w:val="cs-CZ"/>
        </w:rPr>
      </w:pPr>
      <w:r w:rsidRPr="003E0658">
        <w:rPr>
          <w:b/>
          <w:bCs/>
          <w:noProof/>
          <w:szCs w:val="22"/>
          <w:lang w:val="cs-CZ"/>
        </w:rPr>
        <w:t>Držitel rozhodnutí o registraci</w:t>
      </w:r>
    </w:p>
    <w:p w14:paraId="73FBC2F4" w14:textId="77777777" w:rsidR="009C742E" w:rsidRPr="003E0658" w:rsidRDefault="009C742E" w:rsidP="00C25991">
      <w:pPr>
        <w:keepNext/>
        <w:keepLines/>
        <w:tabs>
          <w:tab w:val="clear" w:pos="567"/>
        </w:tabs>
        <w:spacing w:line="240" w:lineRule="auto"/>
        <w:rPr>
          <w:b/>
          <w:noProof/>
          <w:szCs w:val="22"/>
          <w:lang w:val="cs-CZ"/>
        </w:rPr>
      </w:pPr>
      <w:r w:rsidRPr="003E0658">
        <w:rPr>
          <w:noProof/>
          <w:szCs w:val="22"/>
          <w:lang w:val="cs-CZ"/>
        </w:rPr>
        <w:t>Bayer AG</w:t>
      </w:r>
    </w:p>
    <w:p w14:paraId="1C730DC5" w14:textId="77777777" w:rsidR="001C083D" w:rsidRPr="003E0658" w:rsidRDefault="001C083D" w:rsidP="00C25991">
      <w:pPr>
        <w:keepNext/>
        <w:tabs>
          <w:tab w:val="clear" w:pos="567"/>
        </w:tabs>
        <w:spacing w:line="240" w:lineRule="auto"/>
        <w:rPr>
          <w:szCs w:val="22"/>
          <w:lang w:val="cs-CZ"/>
        </w:rPr>
      </w:pPr>
      <w:r w:rsidRPr="003E0658">
        <w:rPr>
          <w:szCs w:val="22"/>
          <w:lang w:val="cs-CZ"/>
        </w:rPr>
        <w:t>51368 Leverkusen</w:t>
      </w:r>
    </w:p>
    <w:p w14:paraId="04E3ED40" w14:textId="77777777" w:rsidR="009C742E" w:rsidRPr="003E0658" w:rsidRDefault="009C742E" w:rsidP="00C25991">
      <w:pPr>
        <w:keepNext/>
        <w:keepLines/>
        <w:tabs>
          <w:tab w:val="clear" w:pos="567"/>
        </w:tabs>
        <w:spacing w:line="240" w:lineRule="auto"/>
        <w:rPr>
          <w:noProof/>
          <w:szCs w:val="22"/>
          <w:lang w:val="cs-CZ"/>
        </w:rPr>
      </w:pPr>
      <w:r w:rsidRPr="003E0658">
        <w:rPr>
          <w:noProof/>
          <w:szCs w:val="22"/>
          <w:lang w:val="cs-CZ"/>
        </w:rPr>
        <w:t>Německo</w:t>
      </w:r>
    </w:p>
    <w:p w14:paraId="371169F2" w14:textId="77777777" w:rsidR="009C742E" w:rsidRPr="003E0658" w:rsidRDefault="009C742E" w:rsidP="00C25991">
      <w:pPr>
        <w:tabs>
          <w:tab w:val="clear" w:pos="567"/>
        </w:tabs>
        <w:spacing w:line="240" w:lineRule="auto"/>
        <w:rPr>
          <w:noProof/>
          <w:szCs w:val="22"/>
          <w:lang w:val="cs-CZ"/>
        </w:rPr>
      </w:pPr>
    </w:p>
    <w:p w14:paraId="321A3D82" w14:textId="77777777" w:rsidR="009C742E" w:rsidRPr="003E0658" w:rsidRDefault="009C742E" w:rsidP="00C25991">
      <w:pPr>
        <w:keepNext/>
        <w:tabs>
          <w:tab w:val="clear" w:pos="567"/>
        </w:tabs>
        <w:spacing w:line="240" w:lineRule="auto"/>
        <w:rPr>
          <w:b/>
          <w:noProof/>
          <w:szCs w:val="22"/>
          <w:lang w:val="cs-CZ"/>
        </w:rPr>
      </w:pPr>
      <w:r w:rsidRPr="003E0658">
        <w:rPr>
          <w:b/>
          <w:bCs/>
          <w:noProof/>
          <w:szCs w:val="22"/>
          <w:lang w:val="cs-CZ"/>
        </w:rPr>
        <w:t>Výrobce</w:t>
      </w:r>
    </w:p>
    <w:p w14:paraId="33B680D7" w14:textId="77777777" w:rsidR="0043192B" w:rsidRPr="003E0658" w:rsidRDefault="0043192B" w:rsidP="00C25991">
      <w:pPr>
        <w:keepNext/>
        <w:tabs>
          <w:tab w:val="clear" w:pos="567"/>
        </w:tabs>
        <w:spacing w:line="240" w:lineRule="auto"/>
        <w:rPr>
          <w:noProof/>
          <w:szCs w:val="22"/>
          <w:lang w:val="cs-CZ"/>
        </w:rPr>
      </w:pPr>
      <w:r w:rsidRPr="003E0658">
        <w:rPr>
          <w:noProof/>
          <w:szCs w:val="22"/>
          <w:lang w:val="cs-CZ"/>
        </w:rPr>
        <w:t>Bayer AG</w:t>
      </w:r>
    </w:p>
    <w:p w14:paraId="7B797F0F" w14:textId="77777777" w:rsidR="0043192B" w:rsidRPr="003E0658" w:rsidRDefault="0043192B" w:rsidP="00C25991">
      <w:pPr>
        <w:keepNext/>
        <w:tabs>
          <w:tab w:val="clear" w:pos="567"/>
        </w:tabs>
        <w:spacing w:line="240" w:lineRule="auto"/>
        <w:rPr>
          <w:noProof/>
          <w:szCs w:val="22"/>
          <w:lang w:val="cs-CZ"/>
        </w:rPr>
      </w:pPr>
      <w:r w:rsidRPr="003E0658">
        <w:rPr>
          <w:noProof/>
          <w:szCs w:val="22"/>
          <w:lang w:val="cs-CZ"/>
        </w:rPr>
        <w:t>Müllerstraße 178</w:t>
      </w:r>
    </w:p>
    <w:p w14:paraId="7F0C632C" w14:textId="77777777" w:rsidR="009C742E" w:rsidRPr="003E0658" w:rsidRDefault="0043192B" w:rsidP="00C25991">
      <w:pPr>
        <w:keepNext/>
        <w:tabs>
          <w:tab w:val="clear" w:pos="567"/>
        </w:tabs>
        <w:spacing w:line="240" w:lineRule="auto"/>
        <w:rPr>
          <w:noProof/>
          <w:szCs w:val="22"/>
          <w:lang w:val="cs-CZ"/>
        </w:rPr>
      </w:pPr>
      <w:r w:rsidRPr="003E0658">
        <w:rPr>
          <w:noProof/>
          <w:szCs w:val="22"/>
          <w:lang w:val="cs-CZ"/>
        </w:rPr>
        <w:t>13353 Berlin</w:t>
      </w:r>
    </w:p>
    <w:p w14:paraId="19459196" w14:textId="77777777" w:rsidR="009C742E" w:rsidRPr="003E0658" w:rsidRDefault="009C742E" w:rsidP="00C25991">
      <w:pPr>
        <w:keepNext/>
        <w:tabs>
          <w:tab w:val="clear" w:pos="567"/>
        </w:tabs>
        <w:spacing w:line="240" w:lineRule="auto"/>
        <w:rPr>
          <w:noProof/>
          <w:szCs w:val="22"/>
          <w:lang w:val="cs-CZ"/>
        </w:rPr>
      </w:pPr>
      <w:r w:rsidRPr="003E0658">
        <w:rPr>
          <w:noProof/>
          <w:szCs w:val="22"/>
          <w:lang w:val="cs-CZ"/>
        </w:rPr>
        <w:t>Německo</w:t>
      </w:r>
    </w:p>
    <w:p w14:paraId="1CEEF20C" w14:textId="77777777" w:rsidR="009C742E" w:rsidRPr="003E0658" w:rsidRDefault="009C742E" w:rsidP="00C25991">
      <w:pPr>
        <w:tabs>
          <w:tab w:val="clear" w:pos="567"/>
        </w:tabs>
        <w:spacing w:line="240" w:lineRule="auto"/>
        <w:rPr>
          <w:noProof/>
          <w:szCs w:val="22"/>
          <w:lang w:val="cs-CZ"/>
        </w:rPr>
      </w:pPr>
    </w:p>
    <w:p w14:paraId="15C885F0" w14:textId="77777777" w:rsidR="009C742E" w:rsidRPr="003E0658" w:rsidRDefault="009C742E" w:rsidP="00C25991">
      <w:pPr>
        <w:tabs>
          <w:tab w:val="clear" w:pos="567"/>
        </w:tabs>
        <w:spacing w:line="240" w:lineRule="auto"/>
        <w:ind w:right="-2"/>
        <w:rPr>
          <w:noProof/>
          <w:szCs w:val="22"/>
          <w:lang w:val="cs-CZ"/>
        </w:rPr>
      </w:pPr>
    </w:p>
    <w:p w14:paraId="48C6F7EB" w14:textId="77777777" w:rsidR="009C742E" w:rsidRPr="003E0658" w:rsidRDefault="009C742E" w:rsidP="00C25991">
      <w:pPr>
        <w:keepNext/>
        <w:keepLines/>
        <w:tabs>
          <w:tab w:val="clear" w:pos="567"/>
        </w:tabs>
        <w:spacing w:line="240" w:lineRule="auto"/>
        <w:ind w:right="-2"/>
        <w:rPr>
          <w:noProof/>
          <w:szCs w:val="22"/>
          <w:lang w:val="cs-CZ"/>
        </w:rPr>
      </w:pPr>
      <w:r w:rsidRPr="003E0658">
        <w:rPr>
          <w:noProof/>
          <w:szCs w:val="22"/>
          <w:lang w:val="cs-CZ"/>
        </w:rPr>
        <w:t>Další informace o tomto přípravku získáte u místního zástupce držitele rozhodnutí o registraci:</w:t>
      </w:r>
    </w:p>
    <w:p w14:paraId="1421C0E6" w14:textId="77777777" w:rsidR="00853C88" w:rsidRPr="003E0658" w:rsidRDefault="00853C88" w:rsidP="00C25991">
      <w:pPr>
        <w:keepNext/>
        <w:keepLines/>
        <w:autoSpaceDE w:val="0"/>
        <w:autoSpaceDN w:val="0"/>
        <w:adjustRightInd w:val="0"/>
        <w:spacing w:line="240" w:lineRule="auto"/>
        <w:rPr>
          <w:rFonts w:ascii="Tms Rmn" w:hAnsi="Tms Rmn"/>
          <w:noProof/>
          <w:szCs w:val="22"/>
          <w:lang w:val="cs-CZ"/>
        </w:rPr>
      </w:pPr>
    </w:p>
    <w:tbl>
      <w:tblPr>
        <w:tblW w:w="9788" w:type="dxa"/>
        <w:tblLayout w:type="fixed"/>
        <w:tblLook w:val="00A0" w:firstRow="1" w:lastRow="0" w:firstColumn="1" w:lastColumn="0" w:noHBand="0" w:noVBand="0"/>
      </w:tblPr>
      <w:tblGrid>
        <w:gridCol w:w="4894"/>
        <w:gridCol w:w="4894"/>
      </w:tblGrid>
      <w:tr w:rsidR="00853C88" w:rsidRPr="004D7F24" w14:paraId="6FBAEEDA" w14:textId="77777777" w:rsidTr="00A95F57">
        <w:trPr>
          <w:cantSplit/>
        </w:trPr>
        <w:tc>
          <w:tcPr>
            <w:tcW w:w="4894" w:type="dxa"/>
          </w:tcPr>
          <w:p w14:paraId="14BB8CA5" w14:textId="3FAA6F86" w:rsidR="00853C88" w:rsidRPr="003E0658" w:rsidRDefault="00853C88" w:rsidP="00C25991">
            <w:pPr>
              <w:keepNext/>
              <w:keepLines/>
              <w:tabs>
                <w:tab w:val="left" w:pos="-765"/>
              </w:tabs>
              <w:autoSpaceDE w:val="0"/>
              <w:autoSpaceDN w:val="0"/>
              <w:adjustRightInd w:val="0"/>
              <w:spacing w:line="240" w:lineRule="auto"/>
              <w:rPr>
                <w:noProof/>
                <w:szCs w:val="22"/>
                <w:lang w:val="cs-CZ"/>
              </w:rPr>
            </w:pPr>
          </w:p>
        </w:tc>
        <w:tc>
          <w:tcPr>
            <w:tcW w:w="4894" w:type="dxa"/>
          </w:tcPr>
          <w:p w14:paraId="39403841" w14:textId="69E66699" w:rsidR="00853C88" w:rsidRPr="003E0658" w:rsidRDefault="00853C88" w:rsidP="00C25991">
            <w:pPr>
              <w:keepNext/>
              <w:keepLines/>
              <w:tabs>
                <w:tab w:val="left" w:pos="-765"/>
              </w:tabs>
              <w:autoSpaceDE w:val="0"/>
              <w:autoSpaceDN w:val="0"/>
              <w:adjustRightInd w:val="0"/>
              <w:spacing w:line="240" w:lineRule="auto"/>
              <w:rPr>
                <w:noProof/>
                <w:szCs w:val="22"/>
                <w:lang w:val="cs-CZ"/>
              </w:rPr>
            </w:pPr>
          </w:p>
        </w:tc>
      </w:tr>
      <w:tr w:rsidR="00853C88" w:rsidRPr="003E0658" w14:paraId="411A93B8" w14:textId="77777777" w:rsidTr="00A95F57">
        <w:trPr>
          <w:cantSplit/>
        </w:trPr>
        <w:tc>
          <w:tcPr>
            <w:tcW w:w="4894" w:type="dxa"/>
          </w:tcPr>
          <w:p w14:paraId="716A07D8" w14:textId="77777777" w:rsidR="00853C88" w:rsidRPr="003E0658" w:rsidRDefault="00853C88" w:rsidP="00C25991">
            <w:pPr>
              <w:keepNext/>
              <w:keepLines/>
              <w:tabs>
                <w:tab w:val="left" w:pos="-765"/>
              </w:tabs>
              <w:autoSpaceDE w:val="0"/>
              <w:autoSpaceDN w:val="0"/>
              <w:adjustRightInd w:val="0"/>
              <w:spacing w:line="240" w:lineRule="auto"/>
              <w:rPr>
                <w:b/>
                <w:bCs/>
                <w:noProof/>
                <w:szCs w:val="22"/>
                <w:lang w:val="cs-CZ"/>
              </w:rPr>
            </w:pPr>
            <w:r w:rsidRPr="003E0658">
              <w:rPr>
                <w:b/>
                <w:bCs/>
                <w:noProof/>
                <w:szCs w:val="22"/>
                <w:lang w:val="cs-CZ"/>
              </w:rPr>
              <w:t>Česká republika</w:t>
            </w:r>
          </w:p>
          <w:p w14:paraId="0BBBE3FB" w14:textId="77777777" w:rsidR="00853C88" w:rsidRPr="003E0658" w:rsidRDefault="00853C88" w:rsidP="00C25991">
            <w:pPr>
              <w:keepNext/>
              <w:keepLines/>
              <w:tabs>
                <w:tab w:val="left" w:pos="-765"/>
              </w:tabs>
              <w:autoSpaceDE w:val="0"/>
              <w:autoSpaceDN w:val="0"/>
              <w:adjustRightInd w:val="0"/>
              <w:spacing w:line="240" w:lineRule="auto"/>
              <w:rPr>
                <w:noProof/>
                <w:szCs w:val="22"/>
                <w:lang w:val="cs-CZ"/>
              </w:rPr>
            </w:pPr>
            <w:r w:rsidRPr="003E0658">
              <w:rPr>
                <w:noProof/>
                <w:szCs w:val="22"/>
                <w:lang w:val="cs-CZ"/>
              </w:rPr>
              <w:t>Bayer s.r.o.</w:t>
            </w:r>
          </w:p>
          <w:p w14:paraId="4225C70F" w14:textId="77777777" w:rsidR="00853C88" w:rsidRPr="003E0658" w:rsidRDefault="00853C88" w:rsidP="00C25991">
            <w:pPr>
              <w:keepNext/>
              <w:keepLines/>
              <w:tabs>
                <w:tab w:val="left" w:pos="-765"/>
              </w:tabs>
              <w:autoSpaceDE w:val="0"/>
              <w:autoSpaceDN w:val="0"/>
              <w:adjustRightInd w:val="0"/>
              <w:spacing w:line="240" w:lineRule="auto"/>
              <w:rPr>
                <w:noProof/>
                <w:szCs w:val="22"/>
                <w:lang w:val="cs-CZ"/>
              </w:rPr>
            </w:pPr>
            <w:r w:rsidRPr="003E0658">
              <w:rPr>
                <w:noProof/>
                <w:szCs w:val="22"/>
                <w:lang w:val="cs-CZ"/>
              </w:rPr>
              <w:t>Tel: +420-266 101 111</w:t>
            </w:r>
          </w:p>
        </w:tc>
        <w:tc>
          <w:tcPr>
            <w:tcW w:w="4894" w:type="dxa"/>
          </w:tcPr>
          <w:p w14:paraId="06CEA848" w14:textId="597859CA" w:rsidR="00853C88" w:rsidRPr="003E0658" w:rsidRDefault="00853C88" w:rsidP="00C25991">
            <w:pPr>
              <w:keepNext/>
              <w:keepLines/>
              <w:tabs>
                <w:tab w:val="left" w:pos="-765"/>
              </w:tabs>
              <w:autoSpaceDE w:val="0"/>
              <w:autoSpaceDN w:val="0"/>
              <w:adjustRightInd w:val="0"/>
              <w:spacing w:line="240" w:lineRule="auto"/>
              <w:rPr>
                <w:noProof/>
                <w:szCs w:val="22"/>
                <w:lang w:val="cs-CZ"/>
              </w:rPr>
            </w:pPr>
          </w:p>
        </w:tc>
      </w:tr>
    </w:tbl>
    <w:p w14:paraId="1C88C9DC" w14:textId="77777777" w:rsidR="0027063A" w:rsidRPr="003E0658" w:rsidRDefault="0027063A" w:rsidP="00C25991">
      <w:pPr>
        <w:tabs>
          <w:tab w:val="clear" w:pos="567"/>
        </w:tabs>
        <w:spacing w:line="240" w:lineRule="auto"/>
        <w:ind w:right="-2"/>
        <w:rPr>
          <w:b/>
          <w:bCs/>
          <w:noProof/>
          <w:szCs w:val="22"/>
          <w:lang w:val="cs-CZ"/>
        </w:rPr>
      </w:pPr>
    </w:p>
    <w:p w14:paraId="3BBB0627" w14:textId="77777777" w:rsidR="0027063A" w:rsidRPr="003E0658" w:rsidRDefault="0027063A" w:rsidP="00C25991">
      <w:pPr>
        <w:tabs>
          <w:tab w:val="clear" w:pos="567"/>
        </w:tabs>
        <w:spacing w:line="240" w:lineRule="auto"/>
        <w:ind w:right="-2"/>
        <w:rPr>
          <w:b/>
          <w:bCs/>
          <w:noProof/>
          <w:szCs w:val="22"/>
          <w:lang w:val="cs-CZ"/>
        </w:rPr>
      </w:pPr>
    </w:p>
    <w:p w14:paraId="6DE6A7C0" w14:textId="19D56D1A" w:rsidR="00434485" w:rsidRPr="003E0658" w:rsidRDefault="00434485" w:rsidP="00C25991">
      <w:pPr>
        <w:tabs>
          <w:tab w:val="clear" w:pos="567"/>
        </w:tabs>
        <w:spacing w:line="240" w:lineRule="auto"/>
        <w:ind w:right="-2"/>
        <w:rPr>
          <w:noProof/>
          <w:szCs w:val="22"/>
          <w:lang w:val="cs-CZ"/>
        </w:rPr>
      </w:pPr>
      <w:r w:rsidRPr="003E0658">
        <w:rPr>
          <w:b/>
          <w:bCs/>
          <w:noProof/>
          <w:szCs w:val="22"/>
          <w:lang w:val="cs-CZ"/>
        </w:rPr>
        <w:t>Další zdroj informací</w:t>
      </w:r>
    </w:p>
    <w:p w14:paraId="2B607B98" w14:textId="77777777" w:rsidR="009C742E" w:rsidRPr="003E0658" w:rsidRDefault="009C742E" w:rsidP="00C25991">
      <w:pPr>
        <w:spacing w:line="240" w:lineRule="auto"/>
        <w:ind w:right="-2"/>
        <w:rPr>
          <w:iCs/>
          <w:noProof/>
          <w:szCs w:val="22"/>
          <w:lang w:val="cs-CZ"/>
        </w:rPr>
      </w:pPr>
    </w:p>
    <w:p w14:paraId="2F723635" w14:textId="77777777" w:rsidR="009C742E" w:rsidRPr="003E0658" w:rsidRDefault="009C742E" w:rsidP="00C25991">
      <w:pPr>
        <w:spacing w:line="240" w:lineRule="auto"/>
        <w:ind w:right="-2"/>
        <w:rPr>
          <w:iCs/>
          <w:noProof/>
          <w:szCs w:val="22"/>
          <w:lang w:val="cs-CZ"/>
        </w:rPr>
      </w:pPr>
      <w:r w:rsidRPr="003E0658">
        <w:rPr>
          <w:iCs/>
          <w:noProof/>
          <w:szCs w:val="22"/>
          <w:lang w:val="cs-CZ"/>
        </w:rPr>
        <w:t xml:space="preserve">Podrobné informace o tomto léčivém přípravku jsou k dispozici na webových stránkách Evropské agentury pro léčivé přípravky </w:t>
      </w:r>
      <w:hyperlink r:id="rId16" w:history="1">
        <w:r w:rsidR="0032428F" w:rsidRPr="003E0658">
          <w:rPr>
            <w:rStyle w:val="Hyperlink"/>
            <w:iCs/>
            <w:noProof/>
            <w:szCs w:val="22"/>
            <w:lang w:val="cs-CZ"/>
          </w:rPr>
          <w:t>http://www.ema.europa.eu</w:t>
        </w:r>
      </w:hyperlink>
      <w:r w:rsidRPr="003E0658">
        <w:rPr>
          <w:iCs/>
          <w:noProof/>
          <w:szCs w:val="22"/>
          <w:lang w:val="cs-CZ"/>
        </w:rPr>
        <w:t>.</w:t>
      </w:r>
    </w:p>
    <w:p w14:paraId="5FA0670D" w14:textId="77777777" w:rsidR="006C0171" w:rsidRPr="003E0658" w:rsidRDefault="006C0171" w:rsidP="006C0171">
      <w:pPr>
        <w:tabs>
          <w:tab w:val="clear" w:pos="567"/>
        </w:tabs>
        <w:spacing w:line="240" w:lineRule="auto"/>
        <w:rPr>
          <w:iCs/>
          <w:szCs w:val="22"/>
          <w:highlight w:val="lightGray"/>
          <w:lang w:val="cs-CZ"/>
        </w:rPr>
      </w:pPr>
    </w:p>
    <w:p w14:paraId="45EAA8E7" w14:textId="6804A368" w:rsidR="00151015" w:rsidRPr="003E0658" w:rsidRDefault="00151015" w:rsidP="00151015">
      <w:pPr>
        <w:tabs>
          <w:tab w:val="clear" w:pos="567"/>
        </w:tabs>
        <w:spacing w:line="240" w:lineRule="auto"/>
        <w:rPr>
          <w:iCs/>
          <w:noProof/>
          <w:szCs w:val="22"/>
          <w:highlight w:val="lightGray"/>
          <w:lang w:val="cs-CZ"/>
        </w:rPr>
      </w:pPr>
      <w:r w:rsidRPr="003E0658">
        <w:rPr>
          <w:iCs/>
          <w:noProof/>
          <w:szCs w:val="22"/>
          <w:highlight w:val="lightGray"/>
          <w:lang w:val="cs-CZ"/>
        </w:rPr>
        <w:lastRenderedPageBreak/>
        <w:t>Pro místní informace naskenujte zde přístup na webovou stránku:</w:t>
      </w:r>
      <w:r w:rsidRPr="003E0658">
        <w:rPr>
          <w:highlight w:val="lightGray"/>
          <w:lang w:val="cs-CZ"/>
        </w:rPr>
        <w:t xml:space="preserve"> </w:t>
      </w:r>
      <w:hyperlink r:id="rId17" w:history="1">
        <w:r w:rsidR="00F328E3" w:rsidRPr="003E0658">
          <w:rPr>
            <w:rStyle w:val="Hyperlink"/>
            <w:iCs/>
            <w:szCs w:val="22"/>
            <w:highlight w:val="lightGray"/>
            <w:lang w:val="cs-CZ"/>
          </w:rPr>
          <w:t>https://www.pi.bayer.com/eylea2</w:t>
        </w:r>
      </w:hyperlink>
      <w:r w:rsidRPr="003E0658">
        <w:rPr>
          <w:iCs/>
          <w:szCs w:val="22"/>
          <w:highlight w:val="lightGray"/>
          <w:lang w:val="cs-CZ"/>
        </w:rPr>
        <w:t>.</w:t>
      </w:r>
    </w:p>
    <w:p w14:paraId="565E8CA5" w14:textId="77777777" w:rsidR="00151015" w:rsidRPr="003E0658" w:rsidRDefault="00151015" w:rsidP="00151015">
      <w:pPr>
        <w:tabs>
          <w:tab w:val="clear" w:pos="567"/>
        </w:tabs>
        <w:spacing w:line="240" w:lineRule="auto"/>
        <w:rPr>
          <w:iCs/>
          <w:noProof/>
          <w:szCs w:val="22"/>
          <w:lang w:val="cs-CZ"/>
        </w:rPr>
      </w:pPr>
      <w:r w:rsidRPr="003E0658">
        <w:rPr>
          <w:iCs/>
          <w:noProof/>
          <w:szCs w:val="22"/>
          <w:highlight w:val="lightGray"/>
          <w:lang w:val="cs-CZ"/>
        </w:rPr>
        <w:t>QR kód s odkazem na příbalovou informaci je zahrnut.</w:t>
      </w:r>
    </w:p>
    <w:p w14:paraId="044670E9" w14:textId="77777777" w:rsidR="00151015" w:rsidRPr="003E0658" w:rsidRDefault="00151015" w:rsidP="00151015">
      <w:pPr>
        <w:spacing w:line="240" w:lineRule="auto"/>
        <w:ind w:right="-2"/>
        <w:rPr>
          <w:noProof/>
          <w:szCs w:val="22"/>
          <w:lang w:val="cs-CZ"/>
        </w:rPr>
      </w:pPr>
    </w:p>
    <w:p w14:paraId="2DAC715D" w14:textId="77777777" w:rsidR="00434485" w:rsidRPr="003E0658" w:rsidRDefault="00434485" w:rsidP="00C25991">
      <w:pPr>
        <w:spacing w:line="240" w:lineRule="auto"/>
        <w:ind w:right="-2"/>
        <w:rPr>
          <w:iCs/>
          <w:noProof/>
          <w:szCs w:val="22"/>
          <w:lang w:val="cs-CZ"/>
        </w:rPr>
      </w:pPr>
    </w:p>
    <w:p w14:paraId="5B54688E" w14:textId="77777777" w:rsidR="00434485" w:rsidRPr="003E0658" w:rsidRDefault="00434485" w:rsidP="00C25991">
      <w:pPr>
        <w:spacing w:line="240" w:lineRule="auto"/>
        <w:ind w:right="-2"/>
        <w:rPr>
          <w:iCs/>
          <w:noProof/>
          <w:szCs w:val="22"/>
          <w:lang w:val="cs-CZ"/>
        </w:rPr>
      </w:pPr>
    </w:p>
    <w:p w14:paraId="4B966DBD" w14:textId="77777777" w:rsidR="009C742E" w:rsidRPr="003E0658" w:rsidRDefault="009C742E" w:rsidP="00C25991">
      <w:pPr>
        <w:spacing w:line="240" w:lineRule="auto"/>
        <w:ind w:right="-2"/>
        <w:rPr>
          <w:noProof/>
          <w:szCs w:val="22"/>
          <w:lang w:val="cs-CZ"/>
        </w:rPr>
      </w:pPr>
    </w:p>
    <w:p w14:paraId="64FCC75F" w14:textId="53C297BE" w:rsidR="00615DA4" w:rsidRPr="003E0658" w:rsidRDefault="009C742E" w:rsidP="00C25991">
      <w:pPr>
        <w:tabs>
          <w:tab w:val="clear" w:pos="567"/>
        </w:tabs>
        <w:spacing w:line="240" w:lineRule="auto"/>
        <w:ind w:right="-2"/>
        <w:rPr>
          <w:noProof/>
          <w:szCs w:val="22"/>
          <w:lang w:val="cs-CZ"/>
        </w:rPr>
      </w:pPr>
      <w:r w:rsidRPr="003E0658">
        <w:rPr>
          <w:noProof/>
          <w:szCs w:val="22"/>
          <w:lang w:val="cs-CZ"/>
        </w:rPr>
        <w:t>--------------------------------------------------------------------------------------------------------------------------</w:t>
      </w:r>
    </w:p>
    <w:p w14:paraId="50796DF0" w14:textId="77777777" w:rsidR="009C742E" w:rsidRPr="003E0658" w:rsidRDefault="00615DA4" w:rsidP="00C25991">
      <w:pPr>
        <w:tabs>
          <w:tab w:val="clear" w:pos="567"/>
        </w:tabs>
        <w:spacing w:line="240" w:lineRule="auto"/>
        <w:ind w:right="-2"/>
        <w:rPr>
          <w:noProof/>
          <w:szCs w:val="22"/>
          <w:lang w:val="cs-CZ"/>
        </w:rPr>
      </w:pPr>
      <w:r w:rsidRPr="003E0658">
        <w:rPr>
          <w:noProof/>
          <w:szCs w:val="22"/>
          <w:lang w:val="cs-CZ"/>
        </w:rPr>
        <w:br w:type="page"/>
      </w:r>
    </w:p>
    <w:p w14:paraId="5D7B75A4" w14:textId="77777777" w:rsidR="009C742E" w:rsidRPr="003E0658" w:rsidRDefault="009C742E" w:rsidP="00C25991">
      <w:pPr>
        <w:keepNext/>
        <w:tabs>
          <w:tab w:val="left" w:pos="2657"/>
        </w:tabs>
        <w:spacing w:line="240" w:lineRule="auto"/>
        <w:ind w:left="-37" w:right="-28"/>
        <w:rPr>
          <w:b/>
          <w:noProof/>
          <w:szCs w:val="22"/>
          <w:lang w:val="cs-CZ"/>
        </w:rPr>
      </w:pPr>
      <w:r w:rsidRPr="003E0658">
        <w:rPr>
          <w:b/>
          <w:noProof/>
          <w:szCs w:val="22"/>
          <w:lang w:val="cs-CZ"/>
        </w:rPr>
        <w:lastRenderedPageBreak/>
        <w:t>Následující informace jsou určeny pouze pro zdravotnické pracovníky:</w:t>
      </w:r>
    </w:p>
    <w:p w14:paraId="645CEC2B" w14:textId="77777777" w:rsidR="009C742E" w:rsidRPr="003E0658" w:rsidRDefault="009C742E" w:rsidP="00C25991">
      <w:pPr>
        <w:pStyle w:val="GlobalBayerBodyText"/>
        <w:keepNext/>
        <w:spacing w:before="0" w:after="0"/>
        <w:rPr>
          <w:rFonts w:ascii="Times New Roman" w:hAnsi="Times New Roman"/>
          <w:sz w:val="22"/>
          <w:szCs w:val="22"/>
          <w:lang w:val="cs-CZ"/>
        </w:rPr>
      </w:pPr>
    </w:p>
    <w:p w14:paraId="5BDD146C" w14:textId="77777777" w:rsidR="009C742E" w:rsidRPr="003E0658" w:rsidRDefault="00F929D9" w:rsidP="00C25991">
      <w:pPr>
        <w:pStyle w:val="GlobalBayerBodyText"/>
        <w:spacing w:before="0" w:after="0"/>
        <w:rPr>
          <w:rFonts w:ascii="Times New Roman" w:hAnsi="Times New Roman"/>
          <w:sz w:val="22"/>
          <w:szCs w:val="22"/>
          <w:lang w:val="cs-CZ"/>
        </w:rPr>
      </w:pPr>
      <w:r w:rsidRPr="003E0658">
        <w:rPr>
          <w:rFonts w:ascii="Times New Roman" w:hAnsi="Times New Roman"/>
          <w:sz w:val="22"/>
          <w:szCs w:val="22"/>
          <w:lang w:val="cs-CZ"/>
        </w:rPr>
        <w:t>I</w:t>
      </w:r>
      <w:r w:rsidR="009E26CB" w:rsidRPr="003E0658">
        <w:rPr>
          <w:rFonts w:ascii="Times New Roman" w:hAnsi="Times New Roman"/>
          <w:sz w:val="22"/>
          <w:szCs w:val="22"/>
          <w:lang w:val="cs-CZ"/>
        </w:rPr>
        <w:t xml:space="preserve">njekční </w:t>
      </w:r>
      <w:r w:rsidR="0047382D" w:rsidRPr="003E0658">
        <w:rPr>
          <w:rFonts w:ascii="Times New Roman" w:hAnsi="Times New Roman"/>
          <w:sz w:val="22"/>
          <w:szCs w:val="22"/>
          <w:lang w:val="cs-CZ"/>
        </w:rPr>
        <w:t>l</w:t>
      </w:r>
      <w:r w:rsidR="0043192B" w:rsidRPr="003E0658">
        <w:rPr>
          <w:rFonts w:ascii="Times New Roman" w:hAnsi="Times New Roman"/>
          <w:sz w:val="22"/>
          <w:szCs w:val="22"/>
          <w:lang w:val="cs-CZ"/>
        </w:rPr>
        <w:t>ahvička</w:t>
      </w:r>
      <w:r w:rsidR="00F10B59" w:rsidRPr="003E0658">
        <w:rPr>
          <w:rFonts w:ascii="Times New Roman" w:hAnsi="Times New Roman"/>
          <w:sz w:val="22"/>
          <w:szCs w:val="22"/>
          <w:lang w:val="cs-CZ"/>
        </w:rPr>
        <w:t xml:space="preserve"> </w:t>
      </w:r>
      <w:r w:rsidR="0047382D" w:rsidRPr="003E0658">
        <w:rPr>
          <w:rFonts w:ascii="Times New Roman" w:hAnsi="Times New Roman"/>
          <w:sz w:val="22"/>
          <w:szCs w:val="22"/>
          <w:lang w:val="cs-CZ"/>
        </w:rPr>
        <w:t xml:space="preserve">má být použita pouze na </w:t>
      </w:r>
      <w:r w:rsidR="0047382D" w:rsidRPr="003E0658">
        <w:rPr>
          <w:rFonts w:ascii="Times New Roman" w:hAnsi="Times New Roman"/>
          <w:b/>
          <w:sz w:val="22"/>
          <w:szCs w:val="22"/>
          <w:lang w:val="cs-CZ"/>
        </w:rPr>
        <w:t>léčbu jednoho oka</w:t>
      </w:r>
      <w:r w:rsidR="009C742E" w:rsidRPr="003E0658">
        <w:rPr>
          <w:rFonts w:ascii="Times New Roman" w:hAnsi="Times New Roman"/>
          <w:sz w:val="22"/>
          <w:szCs w:val="22"/>
          <w:lang w:val="cs-CZ"/>
        </w:rPr>
        <w:t>.</w:t>
      </w:r>
    </w:p>
    <w:p w14:paraId="4B65552A" w14:textId="77777777" w:rsidR="00F94D62" w:rsidRPr="003E0658" w:rsidRDefault="00F94D62" w:rsidP="00C25991">
      <w:pPr>
        <w:pStyle w:val="GlobalBayerBodyText"/>
        <w:spacing w:before="0" w:after="0"/>
        <w:rPr>
          <w:rFonts w:ascii="Times New Roman" w:hAnsi="Times New Roman"/>
          <w:sz w:val="22"/>
          <w:szCs w:val="22"/>
          <w:lang w:val="cs-CZ"/>
        </w:rPr>
      </w:pPr>
    </w:p>
    <w:p w14:paraId="0981159C" w14:textId="77777777" w:rsidR="00892270" w:rsidRPr="003E0658" w:rsidRDefault="00892270" w:rsidP="00C25991">
      <w:pPr>
        <w:pStyle w:val="GlobalBayerBodyText"/>
        <w:spacing w:before="0" w:after="0"/>
        <w:rPr>
          <w:rFonts w:ascii="Times New Roman" w:hAnsi="Times New Roman"/>
          <w:sz w:val="22"/>
          <w:szCs w:val="22"/>
          <w:lang w:val="cs-CZ"/>
        </w:rPr>
      </w:pPr>
      <w:r w:rsidRPr="003E0658">
        <w:rPr>
          <w:rFonts w:ascii="Times New Roman" w:hAnsi="Times New Roman"/>
          <w:sz w:val="22"/>
          <w:szCs w:val="22"/>
          <w:lang w:val="cs-CZ"/>
        </w:rPr>
        <w:t>Injekční lahvička obsahuje více než doporučenou dávku 2 mg afliberceptu (odpovídá 0,05 ml). Přebytečný objem musí být před aplikací zlikvidován.</w:t>
      </w:r>
    </w:p>
    <w:p w14:paraId="3826C3FC" w14:textId="77777777" w:rsidR="009C742E" w:rsidRPr="003E0658" w:rsidRDefault="009C742E" w:rsidP="00C25991">
      <w:pPr>
        <w:tabs>
          <w:tab w:val="clear" w:pos="567"/>
        </w:tabs>
        <w:autoSpaceDE w:val="0"/>
        <w:autoSpaceDN w:val="0"/>
        <w:adjustRightInd w:val="0"/>
        <w:spacing w:line="240" w:lineRule="auto"/>
        <w:rPr>
          <w:rFonts w:eastAsia="MS Mincho"/>
          <w:szCs w:val="22"/>
          <w:lang w:val="cs-CZ" w:eastAsia="ja-JP"/>
        </w:rPr>
      </w:pPr>
    </w:p>
    <w:p w14:paraId="42396ADF" w14:textId="77777777" w:rsidR="00F10B59" w:rsidRPr="003E0658" w:rsidRDefault="00F10B59" w:rsidP="00C25991">
      <w:pPr>
        <w:spacing w:line="240" w:lineRule="auto"/>
        <w:rPr>
          <w:szCs w:val="22"/>
          <w:lang w:val="cs-CZ"/>
        </w:rPr>
      </w:pPr>
      <w:r w:rsidRPr="003E0658">
        <w:rPr>
          <w:szCs w:val="22"/>
          <w:lang w:val="cs-CZ"/>
        </w:rPr>
        <w:t>Před podáním je třeba roztok vizuálně zkontrolovat</w:t>
      </w:r>
      <w:r w:rsidR="009E26CB" w:rsidRPr="003E0658">
        <w:rPr>
          <w:szCs w:val="22"/>
          <w:lang w:val="cs-CZ"/>
        </w:rPr>
        <w:t>,</w:t>
      </w:r>
      <w:r w:rsidRPr="003E0658">
        <w:rPr>
          <w:szCs w:val="22"/>
          <w:lang w:val="cs-CZ"/>
        </w:rPr>
        <w:t xml:space="preserve"> zda nejsou přítomny jakékoli cizorodé částice a/nebo zabarvení, případně změněn fyzikální vzhled. Pozorujete-li takové změny, léčivý přípravek zlikvidujte.</w:t>
      </w:r>
    </w:p>
    <w:p w14:paraId="2FC5BC10" w14:textId="77777777" w:rsidR="00F10B59" w:rsidRPr="003E0658" w:rsidRDefault="00F10B59" w:rsidP="00C25991">
      <w:pPr>
        <w:tabs>
          <w:tab w:val="clear" w:pos="567"/>
        </w:tabs>
        <w:autoSpaceDE w:val="0"/>
        <w:autoSpaceDN w:val="0"/>
        <w:adjustRightInd w:val="0"/>
        <w:spacing w:line="240" w:lineRule="auto"/>
        <w:rPr>
          <w:rFonts w:eastAsia="MS Mincho"/>
          <w:szCs w:val="22"/>
          <w:lang w:val="cs-CZ" w:eastAsia="ja-JP"/>
        </w:rPr>
      </w:pPr>
    </w:p>
    <w:p w14:paraId="4FCC7D7D" w14:textId="77777777" w:rsidR="009C742E" w:rsidRPr="003E0658" w:rsidRDefault="00F929D9" w:rsidP="00C25991">
      <w:pPr>
        <w:pStyle w:val="GlobalBayerBodyText"/>
        <w:spacing w:before="0" w:after="0"/>
        <w:rPr>
          <w:rFonts w:ascii="Times New Roman" w:hAnsi="Times New Roman"/>
          <w:sz w:val="22"/>
          <w:szCs w:val="22"/>
          <w:lang w:val="cs-CZ"/>
        </w:rPr>
      </w:pPr>
      <w:r w:rsidRPr="003E0658">
        <w:rPr>
          <w:rFonts w:ascii="Times New Roman" w:hAnsi="Times New Roman"/>
          <w:sz w:val="22"/>
          <w:szCs w:val="22"/>
          <w:lang w:val="cs-CZ"/>
        </w:rPr>
        <w:t>N</w:t>
      </w:r>
      <w:r w:rsidR="009C742E" w:rsidRPr="003E0658">
        <w:rPr>
          <w:rFonts w:ascii="Times New Roman" w:hAnsi="Times New Roman"/>
          <w:sz w:val="22"/>
          <w:szCs w:val="22"/>
          <w:lang w:val="cs-CZ"/>
        </w:rPr>
        <w:t>eotevřen</w:t>
      </w:r>
      <w:r w:rsidR="0043192B" w:rsidRPr="003E0658">
        <w:rPr>
          <w:rFonts w:ascii="Times New Roman" w:hAnsi="Times New Roman"/>
          <w:sz w:val="22"/>
          <w:szCs w:val="22"/>
          <w:lang w:val="cs-CZ"/>
        </w:rPr>
        <w:t>á lahvička</w:t>
      </w:r>
      <w:r w:rsidR="009C742E" w:rsidRPr="003E0658">
        <w:rPr>
          <w:rFonts w:ascii="Times New Roman" w:hAnsi="Times New Roman"/>
          <w:sz w:val="22"/>
          <w:szCs w:val="22"/>
          <w:lang w:val="cs-CZ"/>
        </w:rPr>
        <w:t xml:space="preserve"> </w:t>
      </w:r>
      <w:r w:rsidRPr="003E0658">
        <w:rPr>
          <w:rFonts w:ascii="Times New Roman" w:hAnsi="Times New Roman"/>
          <w:sz w:val="22"/>
          <w:szCs w:val="22"/>
          <w:lang w:val="cs-CZ"/>
        </w:rPr>
        <w:t xml:space="preserve">může být </w:t>
      </w:r>
      <w:r w:rsidR="009C742E" w:rsidRPr="003E0658">
        <w:rPr>
          <w:rFonts w:ascii="Times New Roman" w:hAnsi="Times New Roman"/>
          <w:sz w:val="22"/>
          <w:szCs w:val="22"/>
          <w:lang w:val="cs-CZ"/>
        </w:rPr>
        <w:t>uchováván</w:t>
      </w:r>
      <w:r w:rsidR="0043192B" w:rsidRPr="003E0658">
        <w:rPr>
          <w:rFonts w:ascii="Times New Roman" w:hAnsi="Times New Roman"/>
          <w:sz w:val="22"/>
          <w:szCs w:val="22"/>
          <w:lang w:val="cs-CZ"/>
        </w:rPr>
        <w:t>a</w:t>
      </w:r>
      <w:r w:rsidR="009C742E" w:rsidRPr="003E0658">
        <w:rPr>
          <w:rFonts w:ascii="Times New Roman" w:hAnsi="Times New Roman"/>
          <w:sz w:val="22"/>
          <w:szCs w:val="22"/>
          <w:lang w:val="cs-CZ"/>
        </w:rPr>
        <w:t xml:space="preserve"> </w:t>
      </w:r>
      <w:r w:rsidR="00F7341C" w:rsidRPr="003E0658">
        <w:rPr>
          <w:rFonts w:ascii="Times New Roman" w:hAnsi="Times New Roman"/>
          <w:sz w:val="22"/>
          <w:szCs w:val="22"/>
          <w:lang w:val="cs-CZ"/>
        </w:rPr>
        <w:t xml:space="preserve">mimo chladničku </w:t>
      </w:r>
      <w:r w:rsidR="009C742E" w:rsidRPr="003E0658">
        <w:rPr>
          <w:rFonts w:ascii="Times New Roman" w:hAnsi="Times New Roman"/>
          <w:sz w:val="22"/>
          <w:szCs w:val="22"/>
          <w:lang w:val="cs-CZ"/>
        </w:rPr>
        <w:t xml:space="preserve">při teplotě </w:t>
      </w:r>
      <w:r w:rsidR="00F10B59" w:rsidRPr="003E0658">
        <w:rPr>
          <w:rFonts w:ascii="Times New Roman" w:hAnsi="Times New Roman"/>
          <w:sz w:val="22"/>
          <w:szCs w:val="22"/>
          <w:lang w:val="cs-CZ"/>
        </w:rPr>
        <w:t xml:space="preserve">do </w:t>
      </w:r>
      <w:r w:rsidR="009C742E" w:rsidRPr="003E0658">
        <w:rPr>
          <w:rFonts w:ascii="Times New Roman" w:hAnsi="Times New Roman"/>
          <w:sz w:val="22"/>
          <w:szCs w:val="22"/>
          <w:lang w:val="cs-CZ"/>
        </w:rPr>
        <w:t>25°C po dobu až 24 hodin. Po otevření</w:t>
      </w:r>
      <w:r w:rsidR="0043192B" w:rsidRPr="003E0658">
        <w:rPr>
          <w:rFonts w:ascii="Times New Roman" w:hAnsi="Times New Roman"/>
          <w:sz w:val="22"/>
          <w:szCs w:val="22"/>
          <w:lang w:val="cs-CZ"/>
        </w:rPr>
        <w:t xml:space="preserve"> lahvičky </w:t>
      </w:r>
      <w:r w:rsidR="009C742E" w:rsidRPr="003E0658">
        <w:rPr>
          <w:rFonts w:ascii="Times New Roman" w:hAnsi="Times New Roman"/>
          <w:sz w:val="22"/>
          <w:szCs w:val="22"/>
          <w:lang w:val="cs-CZ"/>
        </w:rPr>
        <w:t xml:space="preserve">pokračujte </w:t>
      </w:r>
      <w:r w:rsidR="00F156E9" w:rsidRPr="003E0658">
        <w:rPr>
          <w:rFonts w:ascii="Times New Roman" w:hAnsi="Times New Roman"/>
          <w:sz w:val="22"/>
          <w:szCs w:val="22"/>
          <w:lang w:val="cs-CZ"/>
        </w:rPr>
        <w:t>za</w:t>
      </w:r>
      <w:r w:rsidR="009C742E" w:rsidRPr="003E0658">
        <w:rPr>
          <w:rFonts w:ascii="Times New Roman" w:hAnsi="Times New Roman"/>
          <w:sz w:val="22"/>
          <w:szCs w:val="22"/>
          <w:lang w:val="cs-CZ"/>
        </w:rPr>
        <w:t xml:space="preserve"> aseptických podmín</w:t>
      </w:r>
      <w:r w:rsidR="00F156E9" w:rsidRPr="003E0658">
        <w:rPr>
          <w:rFonts w:ascii="Times New Roman" w:hAnsi="Times New Roman"/>
          <w:sz w:val="22"/>
          <w:szCs w:val="22"/>
          <w:lang w:val="cs-CZ"/>
        </w:rPr>
        <w:t>e</w:t>
      </w:r>
      <w:r w:rsidR="009C742E" w:rsidRPr="003E0658">
        <w:rPr>
          <w:rFonts w:ascii="Times New Roman" w:hAnsi="Times New Roman"/>
          <w:sz w:val="22"/>
          <w:szCs w:val="22"/>
          <w:lang w:val="cs-CZ"/>
        </w:rPr>
        <w:t>k.</w:t>
      </w:r>
    </w:p>
    <w:p w14:paraId="72F70FC8" w14:textId="77777777" w:rsidR="009C742E" w:rsidRPr="003E0658" w:rsidRDefault="009C742E" w:rsidP="00C25991">
      <w:pPr>
        <w:pStyle w:val="GlobalBayerBodyText"/>
        <w:spacing w:before="0" w:after="0"/>
        <w:rPr>
          <w:rFonts w:ascii="Times New Roman" w:hAnsi="Times New Roman"/>
          <w:sz w:val="22"/>
          <w:szCs w:val="22"/>
          <w:lang w:val="cs-CZ"/>
        </w:rPr>
      </w:pPr>
      <w:r w:rsidRPr="003E0658">
        <w:rPr>
          <w:rFonts w:ascii="Times New Roman" w:hAnsi="Times New Roman"/>
          <w:sz w:val="22"/>
          <w:szCs w:val="22"/>
          <w:lang w:val="cs-CZ"/>
        </w:rPr>
        <w:t xml:space="preserve">Pro </w:t>
      </w:r>
      <w:r w:rsidR="00E66DDD" w:rsidRPr="003E0658">
        <w:rPr>
          <w:rFonts w:ascii="Times New Roman" w:hAnsi="Times New Roman"/>
          <w:sz w:val="22"/>
          <w:szCs w:val="22"/>
          <w:lang w:val="cs-CZ"/>
        </w:rPr>
        <w:t xml:space="preserve">intravitreální </w:t>
      </w:r>
      <w:r w:rsidRPr="003E0658">
        <w:rPr>
          <w:rFonts w:ascii="Times New Roman" w:hAnsi="Times New Roman"/>
          <w:sz w:val="22"/>
          <w:szCs w:val="22"/>
          <w:lang w:val="cs-CZ"/>
        </w:rPr>
        <w:t>injekci</w:t>
      </w:r>
      <w:r w:rsidR="00E66DDD" w:rsidRPr="003E0658">
        <w:rPr>
          <w:rFonts w:ascii="Times New Roman" w:hAnsi="Times New Roman"/>
          <w:sz w:val="22"/>
          <w:szCs w:val="22"/>
          <w:lang w:val="cs-CZ"/>
        </w:rPr>
        <w:t xml:space="preserve"> má</w:t>
      </w:r>
      <w:r w:rsidRPr="003E0658">
        <w:rPr>
          <w:rFonts w:ascii="Times New Roman" w:hAnsi="Times New Roman"/>
          <w:sz w:val="22"/>
          <w:szCs w:val="22"/>
          <w:lang w:val="cs-CZ"/>
        </w:rPr>
        <w:t xml:space="preserve"> být použita 30 G x ½</w:t>
      </w:r>
      <w:r w:rsidR="00601787" w:rsidRPr="003E0658">
        <w:rPr>
          <w:rFonts w:ascii="Times New Roman" w:hAnsi="Times New Roman"/>
          <w:sz w:val="22"/>
          <w:szCs w:val="22"/>
          <w:lang w:val="cs-CZ"/>
        </w:rPr>
        <w:t xml:space="preserve"> palc</w:t>
      </w:r>
      <w:r w:rsidR="00F156E9" w:rsidRPr="003E0658">
        <w:rPr>
          <w:rFonts w:ascii="Times New Roman" w:hAnsi="Times New Roman"/>
          <w:sz w:val="22"/>
          <w:szCs w:val="22"/>
          <w:lang w:val="cs-CZ"/>
        </w:rPr>
        <w:t>ová injekční jehla</w:t>
      </w:r>
      <w:r w:rsidRPr="003E0658">
        <w:rPr>
          <w:rFonts w:ascii="Times New Roman" w:hAnsi="Times New Roman"/>
          <w:sz w:val="22"/>
          <w:szCs w:val="22"/>
          <w:lang w:val="cs-CZ"/>
        </w:rPr>
        <w:t>.</w:t>
      </w:r>
    </w:p>
    <w:p w14:paraId="0B2550AA" w14:textId="77777777" w:rsidR="009C742E" w:rsidRPr="003E0658" w:rsidRDefault="009C742E" w:rsidP="00C25991">
      <w:pPr>
        <w:pStyle w:val="GlobalBayerBodyText"/>
        <w:spacing w:before="0" w:after="0"/>
        <w:rPr>
          <w:rFonts w:ascii="Times New Roman" w:hAnsi="Times New Roman"/>
          <w:sz w:val="22"/>
          <w:szCs w:val="22"/>
          <w:lang w:val="cs-CZ"/>
        </w:rPr>
      </w:pPr>
    </w:p>
    <w:p w14:paraId="3194378A" w14:textId="77777777" w:rsidR="009C742E" w:rsidRPr="003E0658" w:rsidRDefault="009C742E" w:rsidP="00C25991">
      <w:pPr>
        <w:pStyle w:val="GlobalBayerBodyText"/>
        <w:keepNext/>
        <w:spacing w:before="0" w:after="0"/>
        <w:outlineLvl w:val="2"/>
        <w:rPr>
          <w:rFonts w:ascii="Times New Roman" w:hAnsi="Times New Roman"/>
          <w:b/>
          <w:i/>
          <w:sz w:val="22"/>
          <w:szCs w:val="22"/>
          <w:lang w:val="cs-CZ" w:eastAsia="en-US"/>
        </w:rPr>
      </w:pPr>
      <w:r w:rsidRPr="003E0658">
        <w:rPr>
          <w:rFonts w:ascii="Times New Roman" w:hAnsi="Times New Roman"/>
          <w:b/>
          <w:bCs/>
          <w:i/>
          <w:iCs/>
          <w:sz w:val="22"/>
          <w:szCs w:val="22"/>
          <w:lang w:val="cs-CZ" w:eastAsia="en-US"/>
        </w:rPr>
        <w:t>Návod k použití</w:t>
      </w:r>
      <w:r w:rsidR="0043192B" w:rsidRPr="003E0658">
        <w:rPr>
          <w:rFonts w:ascii="Times New Roman" w:hAnsi="Times New Roman"/>
          <w:b/>
          <w:bCs/>
          <w:i/>
          <w:iCs/>
          <w:sz w:val="22"/>
          <w:szCs w:val="22"/>
          <w:lang w:val="cs-CZ" w:eastAsia="en-US"/>
        </w:rPr>
        <w:t xml:space="preserve"> </w:t>
      </w:r>
      <w:r w:rsidR="009E26CB" w:rsidRPr="003E0658">
        <w:rPr>
          <w:rFonts w:ascii="Times New Roman" w:hAnsi="Times New Roman"/>
          <w:b/>
          <w:bCs/>
          <w:i/>
          <w:iCs/>
          <w:sz w:val="22"/>
          <w:szCs w:val="22"/>
          <w:lang w:val="cs-CZ" w:eastAsia="en-US"/>
        </w:rPr>
        <w:t xml:space="preserve">injekční </w:t>
      </w:r>
      <w:r w:rsidR="0043192B" w:rsidRPr="003E0658">
        <w:rPr>
          <w:rFonts w:ascii="Times New Roman" w:hAnsi="Times New Roman"/>
          <w:b/>
          <w:bCs/>
          <w:i/>
          <w:iCs/>
          <w:sz w:val="22"/>
          <w:szCs w:val="22"/>
          <w:lang w:val="cs-CZ" w:eastAsia="en-US"/>
        </w:rPr>
        <w:t>lahvičk</w:t>
      </w:r>
      <w:r w:rsidR="00280860" w:rsidRPr="003E0658">
        <w:rPr>
          <w:rFonts w:ascii="Times New Roman" w:hAnsi="Times New Roman"/>
          <w:b/>
          <w:bCs/>
          <w:i/>
          <w:iCs/>
          <w:sz w:val="22"/>
          <w:szCs w:val="22"/>
          <w:lang w:val="cs-CZ" w:eastAsia="en-US"/>
        </w:rPr>
        <w:t>y</w:t>
      </w:r>
      <w:r w:rsidR="00985849" w:rsidRPr="003E0658">
        <w:rPr>
          <w:rFonts w:ascii="Times New Roman" w:hAnsi="Times New Roman"/>
          <w:b/>
          <w:bCs/>
          <w:i/>
          <w:iCs/>
          <w:sz w:val="22"/>
          <w:szCs w:val="22"/>
          <w:lang w:val="cs-CZ" w:eastAsia="en-US"/>
        </w:rPr>
        <w:t>:</w:t>
      </w:r>
    </w:p>
    <w:tbl>
      <w:tblPr>
        <w:tblW w:w="8897" w:type="dxa"/>
        <w:tblLayout w:type="fixed"/>
        <w:tblLook w:val="01E0" w:firstRow="1" w:lastRow="1" w:firstColumn="1" w:lastColumn="1" w:noHBand="0" w:noVBand="0"/>
      </w:tblPr>
      <w:tblGrid>
        <w:gridCol w:w="491"/>
        <w:gridCol w:w="4437"/>
        <w:gridCol w:w="3969"/>
      </w:tblGrid>
      <w:tr w:rsidR="009047BA" w:rsidRPr="003E0658" w14:paraId="099DCB37" w14:textId="77777777" w:rsidTr="00392CD5">
        <w:trPr>
          <w:trHeight w:val="2969"/>
        </w:trPr>
        <w:tc>
          <w:tcPr>
            <w:tcW w:w="491" w:type="dxa"/>
          </w:tcPr>
          <w:p w14:paraId="1E23824D"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1.</w:t>
            </w:r>
          </w:p>
        </w:tc>
        <w:tc>
          <w:tcPr>
            <w:tcW w:w="4437" w:type="dxa"/>
          </w:tcPr>
          <w:p w14:paraId="534A7D4B" w14:textId="77777777" w:rsidR="009047BA" w:rsidRPr="003E0658" w:rsidRDefault="009047BA" w:rsidP="00C25991">
            <w:pPr>
              <w:tabs>
                <w:tab w:val="clear" w:pos="567"/>
              </w:tabs>
              <w:spacing w:line="240" w:lineRule="auto"/>
              <w:rPr>
                <w:szCs w:val="22"/>
                <w:lang w:val="cs-CZ"/>
              </w:rPr>
            </w:pPr>
            <w:r w:rsidRPr="003E0658">
              <w:rPr>
                <w:szCs w:val="22"/>
                <w:lang w:val="cs-CZ"/>
              </w:rPr>
              <w:t xml:space="preserve">Sejměte plastové víčko a dezinfikujte vnější část pryžové </w:t>
            </w:r>
            <w:r w:rsidR="00EE7F51" w:rsidRPr="003E0658">
              <w:rPr>
                <w:szCs w:val="22"/>
                <w:lang w:val="cs-CZ"/>
              </w:rPr>
              <w:t>zátky</w:t>
            </w:r>
            <w:r w:rsidRPr="003E0658">
              <w:rPr>
                <w:szCs w:val="22"/>
                <w:lang w:val="cs-CZ"/>
              </w:rPr>
              <w:t xml:space="preserve"> lahvičky</w:t>
            </w:r>
            <w:r w:rsidR="00D51A7F" w:rsidRPr="003E0658">
              <w:rPr>
                <w:szCs w:val="22"/>
                <w:lang w:val="cs-CZ"/>
              </w:rPr>
              <w:t>.</w:t>
            </w:r>
          </w:p>
        </w:tc>
        <w:tc>
          <w:tcPr>
            <w:tcW w:w="3969" w:type="dxa"/>
          </w:tcPr>
          <w:p w14:paraId="6BB57E5C" w14:textId="56376F51" w:rsidR="009047BA" w:rsidRPr="003E0658" w:rsidRDefault="00AF1C03" w:rsidP="00C25991">
            <w:pPr>
              <w:tabs>
                <w:tab w:val="clear" w:pos="567"/>
              </w:tabs>
              <w:spacing w:line="240" w:lineRule="auto"/>
              <w:rPr>
                <w:noProof/>
                <w:szCs w:val="22"/>
                <w:lang w:val="cs-CZ"/>
              </w:rPr>
            </w:pPr>
            <w:r w:rsidRPr="003E0658">
              <w:rPr>
                <w:noProof/>
                <w:szCs w:val="22"/>
                <w:lang w:val="cs-CZ" w:eastAsia="cs-CZ"/>
              </w:rPr>
              <w:drawing>
                <wp:inline distT="0" distB="0" distL="0" distR="0" wp14:anchorId="437C6C68" wp14:editId="2BF4FAEA">
                  <wp:extent cx="2208530" cy="1828800"/>
                  <wp:effectExtent l="19050" t="19050" r="1270" b="0"/>
                  <wp:docPr id="44" name="Bil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8530" cy="1828800"/>
                          </a:xfrm>
                          <a:prstGeom prst="rect">
                            <a:avLst/>
                          </a:prstGeom>
                          <a:noFill/>
                          <a:ln w="6350" cmpd="sng">
                            <a:solidFill>
                              <a:srgbClr val="000000"/>
                            </a:solidFill>
                            <a:miter lim="800000"/>
                            <a:headEnd/>
                            <a:tailEnd/>
                          </a:ln>
                          <a:effectLst/>
                        </pic:spPr>
                      </pic:pic>
                    </a:graphicData>
                  </a:graphic>
                </wp:inline>
              </w:drawing>
            </w:r>
          </w:p>
          <w:p w14:paraId="2CBD80A4" w14:textId="77777777" w:rsidR="00FE2DD9" w:rsidRPr="003E0658" w:rsidRDefault="00FE2DD9" w:rsidP="00C25991">
            <w:pPr>
              <w:tabs>
                <w:tab w:val="clear" w:pos="567"/>
              </w:tabs>
              <w:spacing w:line="240" w:lineRule="auto"/>
              <w:rPr>
                <w:noProof/>
                <w:szCs w:val="22"/>
                <w:lang w:val="cs-CZ"/>
              </w:rPr>
            </w:pPr>
          </w:p>
          <w:p w14:paraId="7CFCD8BC" w14:textId="77777777" w:rsidR="00392CD5" w:rsidRPr="003E0658" w:rsidRDefault="00392CD5" w:rsidP="00C25991">
            <w:pPr>
              <w:tabs>
                <w:tab w:val="clear" w:pos="567"/>
              </w:tabs>
              <w:spacing w:line="240" w:lineRule="auto"/>
              <w:rPr>
                <w:szCs w:val="22"/>
                <w:lang w:val="cs-CZ"/>
              </w:rPr>
            </w:pPr>
          </w:p>
          <w:p w14:paraId="0B13973E" w14:textId="77777777" w:rsidR="00FE2DD9" w:rsidRPr="003E0658" w:rsidRDefault="00FE2DD9" w:rsidP="00C25991">
            <w:pPr>
              <w:tabs>
                <w:tab w:val="clear" w:pos="567"/>
              </w:tabs>
              <w:spacing w:line="240" w:lineRule="auto"/>
              <w:rPr>
                <w:szCs w:val="22"/>
                <w:lang w:val="cs-CZ"/>
              </w:rPr>
            </w:pPr>
          </w:p>
        </w:tc>
      </w:tr>
      <w:tr w:rsidR="009047BA" w:rsidRPr="003E0658" w14:paraId="58E6ABCD" w14:textId="77777777" w:rsidTr="00392CD5">
        <w:trPr>
          <w:trHeight w:val="3147"/>
        </w:trPr>
        <w:tc>
          <w:tcPr>
            <w:tcW w:w="491" w:type="dxa"/>
          </w:tcPr>
          <w:p w14:paraId="0589BE79"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2.</w:t>
            </w:r>
          </w:p>
        </w:tc>
        <w:tc>
          <w:tcPr>
            <w:tcW w:w="4437" w:type="dxa"/>
          </w:tcPr>
          <w:p w14:paraId="105CD1FF" w14:textId="77777777" w:rsidR="009047BA" w:rsidRPr="003E0658" w:rsidRDefault="009047BA" w:rsidP="00C25991">
            <w:pPr>
              <w:tabs>
                <w:tab w:val="clear" w:pos="567"/>
              </w:tabs>
              <w:spacing w:line="240" w:lineRule="auto"/>
              <w:rPr>
                <w:szCs w:val="22"/>
                <w:lang w:val="cs-CZ"/>
              </w:rPr>
            </w:pPr>
            <w:r w:rsidRPr="003E0658">
              <w:rPr>
                <w:szCs w:val="22"/>
                <w:lang w:val="cs-CZ"/>
              </w:rPr>
              <w:t>Nasaďte 18</w:t>
            </w:r>
            <w:r w:rsidR="00D51A7F" w:rsidRPr="003E0658">
              <w:rPr>
                <w:szCs w:val="22"/>
                <w:lang w:val="cs-CZ"/>
              </w:rPr>
              <w:t> </w:t>
            </w:r>
            <w:r w:rsidRPr="003E0658">
              <w:rPr>
                <w:szCs w:val="22"/>
                <w:lang w:val="cs-CZ"/>
              </w:rPr>
              <w:t>G jehlu s filtrem o velikosti 5</w:t>
            </w:r>
            <w:r w:rsidR="00D51A7F" w:rsidRPr="003E0658">
              <w:rPr>
                <w:szCs w:val="22"/>
                <w:lang w:val="cs-CZ"/>
              </w:rPr>
              <w:t> </w:t>
            </w:r>
            <w:r w:rsidR="00F66F8A" w:rsidRPr="003E0658">
              <w:rPr>
                <w:szCs w:val="22"/>
                <w:lang w:val="cs-CZ"/>
              </w:rPr>
              <w:t xml:space="preserve">mikrometrů </w:t>
            </w:r>
            <w:r w:rsidRPr="003E0658">
              <w:rPr>
                <w:szCs w:val="22"/>
                <w:lang w:val="cs-CZ"/>
              </w:rPr>
              <w:t xml:space="preserve">dodávanou v balení </w:t>
            </w:r>
            <w:r w:rsidR="00F156E9" w:rsidRPr="003E0658">
              <w:rPr>
                <w:szCs w:val="22"/>
                <w:lang w:val="cs-CZ"/>
              </w:rPr>
              <w:t>ke</w:t>
            </w:r>
            <w:r w:rsidRPr="003E0658">
              <w:rPr>
                <w:szCs w:val="22"/>
                <w:lang w:val="cs-CZ"/>
              </w:rPr>
              <w:t xml:space="preserve"> sterilní</w:t>
            </w:r>
            <w:r w:rsidR="00F156E9" w:rsidRPr="003E0658">
              <w:rPr>
                <w:szCs w:val="22"/>
                <w:lang w:val="cs-CZ"/>
              </w:rPr>
              <w:t xml:space="preserve"> stříkačce</w:t>
            </w:r>
            <w:r w:rsidRPr="003E0658">
              <w:rPr>
                <w:szCs w:val="22"/>
                <w:lang w:val="cs-CZ"/>
              </w:rPr>
              <w:t xml:space="preserve"> Luer-lock </w:t>
            </w:r>
            <w:r w:rsidR="00F10B59" w:rsidRPr="003E0658">
              <w:rPr>
                <w:szCs w:val="22"/>
                <w:lang w:val="cs-CZ"/>
              </w:rPr>
              <w:t>1ml</w:t>
            </w:r>
            <w:r w:rsidR="00D51A7F" w:rsidRPr="003E0658">
              <w:rPr>
                <w:szCs w:val="22"/>
                <w:lang w:val="cs-CZ"/>
              </w:rPr>
              <w:t>.</w:t>
            </w:r>
          </w:p>
        </w:tc>
        <w:tc>
          <w:tcPr>
            <w:tcW w:w="3969" w:type="dxa"/>
          </w:tcPr>
          <w:p w14:paraId="53F0D34A" w14:textId="2D3E606D" w:rsidR="009047BA" w:rsidRPr="003E0658" w:rsidRDefault="00AF1C03" w:rsidP="00C25991">
            <w:pPr>
              <w:tabs>
                <w:tab w:val="clear" w:pos="567"/>
              </w:tabs>
              <w:spacing w:line="240" w:lineRule="auto"/>
              <w:rPr>
                <w:szCs w:val="22"/>
                <w:lang w:val="cs-CZ"/>
              </w:rPr>
            </w:pPr>
            <w:r w:rsidRPr="003E0658">
              <w:rPr>
                <w:noProof/>
                <w:szCs w:val="22"/>
                <w:lang w:val="cs-CZ" w:eastAsia="cs-CZ"/>
              </w:rPr>
              <w:drawing>
                <wp:inline distT="0" distB="0" distL="0" distR="0" wp14:anchorId="1757B896" wp14:editId="704AB6C6">
                  <wp:extent cx="2208530" cy="1899920"/>
                  <wp:effectExtent l="19050" t="19050" r="1270" b="5080"/>
                  <wp:docPr id="45"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8530" cy="1899920"/>
                          </a:xfrm>
                          <a:prstGeom prst="rect">
                            <a:avLst/>
                          </a:prstGeom>
                          <a:noFill/>
                          <a:ln w="6350" cmpd="sng">
                            <a:solidFill>
                              <a:srgbClr val="000000"/>
                            </a:solidFill>
                            <a:miter lim="800000"/>
                            <a:headEnd/>
                            <a:tailEnd/>
                          </a:ln>
                          <a:effectLst/>
                        </pic:spPr>
                      </pic:pic>
                    </a:graphicData>
                  </a:graphic>
                </wp:inline>
              </w:drawing>
            </w:r>
          </w:p>
        </w:tc>
      </w:tr>
      <w:tr w:rsidR="009047BA" w:rsidRPr="004D7F24" w14:paraId="6695B08E" w14:textId="77777777" w:rsidTr="00392CD5">
        <w:tc>
          <w:tcPr>
            <w:tcW w:w="491" w:type="dxa"/>
          </w:tcPr>
          <w:p w14:paraId="2459C339"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3.</w:t>
            </w:r>
          </w:p>
        </w:tc>
        <w:tc>
          <w:tcPr>
            <w:tcW w:w="8406" w:type="dxa"/>
            <w:gridSpan w:val="2"/>
          </w:tcPr>
          <w:p w14:paraId="22A31CD4" w14:textId="77777777" w:rsidR="009047BA" w:rsidRPr="003E0658" w:rsidRDefault="00D9799E" w:rsidP="00C25991">
            <w:pPr>
              <w:tabs>
                <w:tab w:val="clear" w:pos="567"/>
              </w:tabs>
              <w:spacing w:line="240" w:lineRule="auto"/>
              <w:ind w:right="4227"/>
              <w:rPr>
                <w:szCs w:val="22"/>
                <w:lang w:val="cs-CZ"/>
              </w:rPr>
            </w:pPr>
            <w:r w:rsidRPr="003E0658">
              <w:rPr>
                <w:szCs w:val="22"/>
                <w:lang w:val="cs-CZ"/>
              </w:rPr>
              <w:t>Zasuňte</w:t>
            </w:r>
            <w:r w:rsidR="009047BA" w:rsidRPr="003E0658">
              <w:rPr>
                <w:szCs w:val="22"/>
                <w:lang w:val="cs-CZ"/>
              </w:rPr>
              <w:t xml:space="preserve"> jehl</w:t>
            </w:r>
            <w:r w:rsidR="00EE7F51" w:rsidRPr="003E0658">
              <w:rPr>
                <w:szCs w:val="22"/>
                <w:lang w:val="cs-CZ"/>
              </w:rPr>
              <w:t>u s filtrem</w:t>
            </w:r>
            <w:r w:rsidR="009047BA" w:rsidRPr="003E0658">
              <w:rPr>
                <w:szCs w:val="22"/>
                <w:lang w:val="cs-CZ"/>
              </w:rPr>
              <w:t xml:space="preserve"> do středu </w:t>
            </w:r>
            <w:r w:rsidR="00EE7F51" w:rsidRPr="003E0658">
              <w:rPr>
                <w:szCs w:val="22"/>
                <w:lang w:val="cs-CZ"/>
              </w:rPr>
              <w:t>zátky</w:t>
            </w:r>
            <w:r w:rsidR="009047BA" w:rsidRPr="003E0658">
              <w:rPr>
                <w:szCs w:val="22"/>
                <w:lang w:val="cs-CZ"/>
              </w:rPr>
              <w:t xml:space="preserve"> lahvičky </w:t>
            </w:r>
            <w:r w:rsidR="00ED3B8E" w:rsidRPr="003E0658">
              <w:rPr>
                <w:szCs w:val="22"/>
                <w:lang w:val="cs-CZ"/>
              </w:rPr>
              <w:t>tak</w:t>
            </w:r>
            <w:r w:rsidR="00F156E9" w:rsidRPr="003E0658">
              <w:rPr>
                <w:szCs w:val="22"/>
                <w:lang w:val="cs-CZ"/>
              </w:rPr>
              <w:t>,</w:t>
            </w:r>
            <w:r w:rsidR="00ED3B8E" w:rsidRPr="003E0658">
              <w:rPr>
                <w:szCs w:val="22"/>
                <w:lang w:val="cs-CZ"/>
              </w:rPr>
              <w:t xml:space="preserve"> aby byla jehla zasunuta do lahvičky celá a hrotem se dotýkala dna nebo okraje dna </w:t>
            </w:r>
            <w:r w:rsidR="009047BA" w:rsidRPr="003E0658">
              <w:rPr>
                <w:szCs w:val="22"/>
                <w:lang w:val="cs-CZ"/>
              </w:rPr>
              <w:t>lahvičky.</w:t>
            </w:r>
          </w:p>
        </w:tc>
      </w:tr>
      <w:tr w:rsidR="009047BA" w:rsidRPr="003E0658" w14:paraId="714E294B" w14:textId="77777777" w:rsidTr="00392CD5">
        <w:trPr>
          <w:trHeight w:val="3001"/>
        </w:trPr>
        <w:tc>
          <w:tcPr>
            <w:tcW w:w="491" w:type="dxa"/>
          </w:tcPr>
          <w:p w14:paraId="17A312A0" w14:textId="77777777" w:rsidR="009047BA" w:rsidRPr="003E0658" w:rsidRDefault="009047BA" w:rsidP="00C25991">
            <w:pPr>
              <w:keepNext/>
              <w:keepLines/>
              <w:tabs>
                <w:tab w:val="clear" w:pos="567"/>
              </w:tabs>
              <w:spacing w:line="240" w:lineRule="auto"/>
              <w:ind w:left="567" w:hanging="567"/>
              <w:rPr>
                <w:szCs w:val="22"/>
                <w:lang w:val="cs-CZ"/>
              </w:rPr>
            </w:pPr>
            <w:r w:rsidRPr="003E0658">
              <w:rPr>
                <w:szCs w:val="22"/>
                <w:lang w:val="cs-CZ"/>
              </w:rPr>
              <w:lastRenderedPageBreak/>
              <w:t>4.</w:t>
            </w:r>
          </w:p>
        </w:tc>
        <w:tc>
          <w:tcPr>
            <w:tcW w:w="4437" w:type="dxa"/>
          </w:tcPr>
          <w:p w14:paraId="660E5233" w14:textId="77777777" w:rsidR="009047BA" w:rsidRPr="003E0658" w:rsidRDefault="00F156E9" w:rsidP="00C25991">
            <w:pPr>
              <w:keepNext/>
              <w:keepLines/>
              <w:tabs>
                <w:tab w:val="clear" w:pos="567"/>
              </w:tabs>
              <w:spacing w:line="240" w:lineRule="auto"/>
              <w:rPr>
                <w:szCs w:val="22"/>
                <w:lang w:val="cs-CZ"/>
              </w:rPr>
            </w:pPr>
            <w:r w:rsidRPr="003E0658">
              <w:rPr>
                <w:szCs w:val="22"/>
                <w:lang w:val="cs-CZ"/>
              </w:rPr>
              <w:t>Za použití</w:t>
            </w:r>
            <w:r w:rsidR="009047BA" w:rsidRPr="003E0658">
              <w:rPr>
                <w:szCs w:val="22"/>
                <w:lang w:val="cs-CZ"/>
              </w:rPr>
              <w:t xml:space="preserve"> aseptické techniky natáhněte celý obsah lahvičky s přípravkem Eylea do stříkačky a držte přitom lahvičku ve svislé poloze mírně nakloněnou pro usnadnění úplného </w:t>
            </w:r>
            <w:r w:rsidR="00D9799E" w:rsidRPr="003E0658">
              <w:rPr>
                <w:szCs w:val="22"/>
                <w:lang w:val="cs-CZ"/>
              </w:rPr>
              <w:t>nasátí</w:t>
            </w:r>
            <w:r w:rsidR="009047BA" w:rsidRPr="003E0658">
              <w:rPr>
                <w:szCs w:val="22"/>
                <w:lang w:val="cs-CZ"/>
              </w:rPr>
              <w:t>.</w:t>
            </w:r>
            <w:r w:rsidR="00ED3B8E" w:rsidRPr="003E0658">
              <w:rPr>
                <w:szCs w:val="22"/>
                <w:lang w:val="cs-CZ"/>
              </w:rPr>
              <w:t xml:space="preserve"> Abyste zabránily natáhnutí vzduchu, zajistěte, aby byl </w:t>
            </w:r>
            <w:r w:rsidR="004B5A31" w:rsidRPr="003E0658">
              <w:rPr>
                <w:szCs w:val="22"/>
                <w:lang w:val="cs-CZ"/>
              </w:rPr>
              <w:t>z</w:t>
            </w:r>
            <w:r w:rsidR="00ED3B8E" w:rsidRPr="003E0658">
              <w:rPr>
                <w:szCs w:val="22"/>
                <w:lang w:val="cs-CZ"/>
              </w:rPr>
              <w:t>kosený hrot jehly</w:t>
            </w:r>
            <w:r w:rsidR="004B5A31" w:rsidRPr="003E0658">
              <w:rPr>
                <w:szCs w:val="22"/>
                <w:lang w:val="cs-CZ"/>
              </w:rPr>
              <w:t xml:space="preserve"> s filtrem</w:t>
            </w:r>
            <w:r w:rsidR="00ED3B8E" w:rsidRPr="003E0658">
              <w:rPr>
                <w:szCs w:val="22"/>
                <w:lang w:val="cs-CZ"/>
              </w:rPr>
              <w:t xml:space="preserve"> ponořen v tekutině. Během plnění stříkačky udržujte lahvičku nakloněnou tak, aby byl </w:t>
            </w:r>
            <w:r w:rsidR="00167E59" w:rsidRPr="003E0658">
              <w:rPr>
                <w:szCs w:val="22"/>
                <w:lang w:val="cs-CZ"/>
              </w:rPr>
              <w:t>z</w:t>
            </w:r>
            <w:r w:rsidR="00ED3B8E" w:rsidRPr="003E0658">
              <w:rPr>
                <w:szCs w:val="22"/>
                <w:lang w:val="cs-CZ"/>
              </w:rPr>
              <w:t>kosený hrot jehly ponořený v tekutině.</w:t>
            </w:r>
          </w:p>
          <w:p w14:paraId="4E7452B5" w14:textId="77777777" w:rsidR="00CA0CEB" w:rsidRPr="003E0658" w:rsidRDefault="00CA0CEB" w:rsidP="00C25991">
            <w:pPr>
              <w:keepNext/>
              <w:keepLines/>
              <w:tabs>
                <w:tab w:val="clear" w:pos="567"/>
              </w:tabs>
              <w:spacing w:line="240" w:lineRule="auto"/>
              <w:rPr>
                <w:szCs w:val="22"/>
                <w:lang w:val="cs-CZ"/>
              </w:rPr>
            </w:pPr>
          </w:p>
          <w:p w14:paraId="5F95BDF9" w14:textId="751AE27E" w:rsidR="00392CD5" w:rsidRPr="003E0658" w:rsidRDefault="00AF1C03" w:rsidP="00C25991">
            <w:pPr>
              <w:keepNext/>
              <w:keepLines/>
              <w:tabs>
                <w:tab w:val="clear" w:pos="567"/>
              </w:tabs>
              <w:spacing w:line="240" w:lineRule="auto"/>
              <w:rPr>
                <w:color w:val="990099"/>
                <w:lang w:val="cs-CZ"/>
              </w:rPr>
            </w:pPr>
            <w:r w:rsidRPr="003E0658">
              <w:rPr>
                <w:noProof/>
                <w:color w:val="990099"/>
                <w:lang w:val="cs-CZ" w:eastAsia="cs-CZ"/>
              </w:rPr>
              <w:drawing>
                <wp:inline distT="0" distB="0" distL="0" distR="0" wp14:anchorId="1B510E10" wp14:editId="7D52CCFA">
                  <wp:extent cx="2172970" cy="1995170"/>
                  <wp:effectExtent l="19050" t="19050" r="0" b="5080"/>
                  <wp:docPr id="46" name="Bild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1"/>
                          <pic:cNvPicPr>
                            <a:picLocks noChangeAspect="1" noChangeArrowheads="1"/>
                          </pic:cNvPicPr>
                        </pic:nvPicPr>
                        <pic:blipFill>
                          <a:blip r:embed="rId20" cstate="print">
                            <a:extLst>
                              <a:ext uri="{28A0092B-C50C-407E-A947-70E740481C1C}">
                                <a14:useLocalDpi xmlns:a14="http://schemas.microsoft.com/office/drawing/2010/main" val="0"/>
                              </a:ext>
                            </a:extLst>
                          </a:blip>
                          <a:srcRect l="1404" t="1572" r="1404" b="1572"/>
                          <a:stretch>
                            <a:fillRect/>
                          </a:stretch>
                        </pic:blipFill>
                        <pic:spPr bwMode="auto">
                          <a:xfrm>
                            <a:off x="0" y="0"/>
                            <a:ext cx="2172970" cy="1995170"/>
                          </a:xfrm>
                          <a:prstGeom prst="rect">
                            <a:avLst/>
                          </a:prstGeom>
                          <a:noFill/>
                          <a:ln w="6350" cmpd="sng">
                            <a:solidFill>
                              <a:srgbClr val="000000"/>
                            </a:solidFill>
                            <a:miter lim="800000"/>
                            <a:headEnd/>
                            <a:tailEnd/>
                          </a:ln>
                          <a:effectLst/>
                        </pic:spPr>
                      </pic:pic>
                    </a:graphicData>
                  </a:graphic>
                </wp:inline>
              </w:drawing>
            </w:r>
            <w:r w:rsidR="00CA0CEB" w:rsidRPr="003E0658">
              <w:rPr>
                <w:color w:val="990099"/>
                <w:lang w:val="cs-CZ"/>
              </w:rPr>
              <w:t xml:space="preserve"> </w:t>
            </w:r>
            <w:r w:rsidR="00CA0CEB" w:rsidRPr="003E0658">
              <w:rPr>
                <w:color w:val="990099"/>
                <w:lang w:val="cs-CZ"/>
              </w:rPr>
              <w:tab/>
            </w:r>
          </w:p>
          <w:p w14:paraId="0EA5D998" w14:textId="77777777" w:rsidR="00CA0CEB" w:rsidRPr="003E0658" w:rsidRDefault="00CA0CEB" w:rsidP="00C25991">
            <w:pPr>
              <w:keepNext/>
              <w:keepLines/>
              <w:tabs>
                <w:tab w:val="clear" w:pos="567"/>
              </w:tabs>
              <w:spacing w:line="240" w:lineRule="auto"/>
              <w:rPr>
                <w:b/>
                <w:szCs w:val="22"/>
                <w:lang w:val="cs-CZ"/>
              </w:rPr>
            </w:pPr>
            <w:r w:rsidRPr="003E0658">
              <w:rPr>
                <w:color w:val="990099"/>
                <w:lang w:val="cs-CZ"/>
              </w:rPr>
              <w:tab/>
            </w:r>
          </w:p>
        </w:tc>
        <w:tc>
          <w:tcPr>
            <w:tcW w:w="3969" w:type="dxa"/>
          </w:tcPr>
          <w:p w14:paraId="0B99516C" w14:textId="77777777" w:rsidR="009047BA" w:rsidRPr="003E0658" w:rsidRDefault="009047BA" w:rsidP="00C25991">
            <w:pPr>
              <w:keepNext/>
              <w:keepLines/>
              <w:tabs>
                <w:tab w:val="clear" w:pos="567"/>
              </w:tabs>
              <w:spacing w:line="240" w:lineRule="auto"/>
              <w:rPr>
                <w:noProof/>
                <w:szCs w:val="22"/>
                <w:lang w:val="cs-CZ"/>
              </w:rPr>
            </w:pPr>
          </w:p>
          <w:p w14:paraId="13D54E5D" w14:textId="77777777" w:rsidR="00CA0CEB" w:rsidRPr="003E0658" w:rsidRDefault="00CA0CEB" w:rsidP="00C25991">
            <w:pPr>
              <w:keepNext/>
              <w:keepLines/>
              <w:tabs>
                <w:tab w:val="clear" w:pos="567"/>
              </w:tabs>
              <w:spacing w:line="240" w:lineRule="auto"/>
              <w:rPr>
                <w:szCs w:val="22"/>
                <w:lang w:val="cs-CZ"/>
              </w:rPr>
            </w:pPr>
          </w:p>
          <w:p w14:paraId="792C0D1D" w14:textId="77777777" w:rsidR="00CA0CEB" w:rsidRPr="003E0658" w:rsidRDefault="00CA0CEB" w:rsidP="00C25991">
            <w:pPr>
              <w:keepNext/>
              <w:keepLines/>
              <w:tabs>
                <w:tab w:val="clear" w:pos="567"/>
              </w:tabs>
              <w:spacing w:line="240" w:lineRule="auto"/>
              <w:rPr>
                <w:szCs w:val="22"/>
                <w:lang w:val="cs-CZ"/>
              </w:rPr>
            </w:pPr>
          </w:p>
          <w:p w14:paraId="2A000EBE" w14:textId="77777777" w:rsidR="00CA0CEB" w:rsidRPr="003E0658" w:rsidRDefault="00CA0CEB" w:rsidP="00C25991">
            <w:pPr>
              <w:keepNext/>
              <w:keepLines/>
              <w:tabs>
                <w:tab w:val="clear" w:pos="567"/>
              </w:tabs>
              <w:spacing w:line="240" w:lineRule="auto"/>
              <w:rPr>
                <w:szCs w:val="22"/>
                <w:lang w:val="cs-CZ"/>
              </w:rPr>
            </w:pPr>
          </w:p>
          <w:p w14:paraId="5F425694" w14:textId="77777777" w:rsidR="00CA0CEB" w:rsidRPr="003E0658" w:rsidRDefault="00CA0CEB" w:rsidP="00C25991">
            <w:pPr>
              <w:keepNext/>
              <w:keepLines/>
              <w:tabs>
                <w:tab w:val="clear" w:pos="567"/>
              </w:tabs>
              <w:spacing w:line="240" w:lineRule="auto"/>
              <w:rPr>
                <w:szCs w:val="22"/>
                <w:lang w:val="cs-CZ"/>
              </w:rPr>
            </w:pPr>
          </w:p>
          <w:p w14:paraId="0F005784" w14:textId="77777777" w:rsidR="00CA0CEB" w:rsidRPr="003E0658" w:rsidRDefault="00CA0CEB" w:rsidP="00C25991">
            <w:pPr>
              <w:keepNext/>
              <w:keepLines/>
              <w:tabs>
                <w:tab w:val="clear" w:pos="567"/>
              </w:tabs>
              <w:spacing w:line="240" w:lineRule="auto"/>
              <w:rPr>
                <w:szCs w:val="22"/>
                <w:lang w:val="cs-CZ"/>
              </w:rPr>
            </w:pPr>
          </w:p>
          <w:p w14:paraId="1B2A1E13" w14:textId="77777777" w:rsidR="00CA0CEB" w:rsidRPr="003E0658" w:rsidRDefault="00CA0CEB" w:rsidP="00C25991">
            <w:pPr>
              <w:keepNext/>
              <w:keepLines/>
              <w:tabs>
                <w:tab w:val="clear" w:pos="567"/>
              </w:tabs>
              <w:spacing w:line="240" w:lineRule="auto"/>
              <w:rPr>
                <w:szCs w:val="22"/>
                <w:lang w:val="cs-CZ"/>
              </w:rPr>
            </w:pPr>
          </w:p>
          <w:p w14:paraId="39D07E71" w14:textId="77777777" w:rsidR="00CA0CEB" w:rsidRPr="003E0658" w:rsidRDefault="00CA0CEB" w:rsidP="00C25991">
            <w:pPr>
              <w:keepNext/>
              <w:keepLines/>
              <w:tabs>
                <w:tab w:val="clear" w:pos="567"/>
              </w:tabs>
              <w:spacing w:line="240" w:lineRule="auto"/>
              <w:rPr>
                <w:szCs w:val="22"/>
                <w:lang w:val="cs-CZ"/>
              </w:rPr>
            </w:pPr>
          </w:p>
          <w:p w14:paraId="0E8F9018" w14:textId="77777777" w:rsidR="00392CD5" w:rsidRPr="003E0658" w:rsidRDefault="00392CD5" w:rsidP="00C25991">
            <w:pPr>
              <w:keepNext/>
              <w:keepLines/>
              <w:tabs>
                <w:tab w:val="clear" w:pos="567"/>
              </w:tabs>
              <w:spacing w:line="240" w:lineRule="auto"/>
              <w:rPr>
                <w:szCs w:val="22"/>
                <w:lang w:val="cs-CZ"/>
              </w:rPr>
            </w:pPr>
          </w:p>
          <w:p w14:paraId="3497906F" w14:textId="77777777" w:rsidR="00392CD5" w:rsidRPr="003E0658" w:rsidRDefault="00392CD5" w:rsidP="00C25991">
            <w:pPr>
              <w:keepNext/>
              <w:keepLines/>
              <w:tabs>
                <w:tab w:val="clear" w:pos="567"/>
              </w:tabs>
              <w:spacing w:line="240" w:lineRule="auto"/>
              <w:rPr>
                <w:szCs w:val="22"/>
                <w:lang w:val="cs-CZ"/>
              </w:rPr>
            </w:pPr>
          </w:p>
          <w:p w14:paraId="358CB024" w14:textId="34984A73" w:rsidR="00ED3B8E" w:rsidRPr="003E0658" w:rsidRDefault="00AF1C03" w:rsidP="00C25991">
            <w:pPr>
              <w:keepNext/>
              <w:keepLines/>
              <w:tabs>
                <w:tab w:val="clear" w:pos="567"/>
              </w:tabs>
              <w:spacing w:line="240" w:lineRule="auto"/>
              <w:rPr>
                <w:szCs w:val="22"/>
                <w:lang w:val="cs-CZ"/>
              </w:rPr>
            </w:pPr>
            <w:r w:rsidRPr="003E0658">
              <w:rPr>
                <w:noProof/>
                <w:szCs w:val="22"/>
                <w:lang w:val="cs-CZ" w:eastAsia="de-DE"/>
              </w:rPr>
              <mc:AlternateContent>
                <mc:Choice Requires="wpg">
                  <w:drawing>
                    <wp:anchor distT="0" distB="0" distL="114300" distR="114300" simplePos="0" relativeHeight="251618304" behindDoc="0" locked="0" layoutInCell="1" allowOverlap="1" wp14:anchorId="51081B72" wp14:editId="0522539F">
                      <wp:simplePos x="0" y="0"/>
                      <wp:positionH relativeFrom="column">
                        <wp:posOffset>48707</wp:posOffset>
                      </wp:positionH>
                      <wp:positionV relativeFrom="paragraph">
                        <wp:posOffset>1612900</wp:posOffset>
                      </wp:positionV>
                      <wp:extent cx="2141407" cy="330200"/>
                      <wp:effectExtent l="0" t="0" r="0" b="0"/>
                      <wp:wrapNone/>
                      <wp:docPr id="62" name="Gruppieren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1407" cy="330200"/>
                                <a:chOff x="6853" y="6146"/>
                                <a:chExt cx="3276" cy="507"/>
                              </a:xfrm>
                            </wpg:grpSpPr>
                            <wps:wsp>
                              <wps:cNvPr id="63" name="Text Box 149"/>
                              <wps:cNvSpPr txBox="1">
                                <a:spLocks noChangeArrowheads="1"/>
                              </wps:cNvSpPr>
                              <wps:spPr bwMode="auto">
                                <a:xfrm>
                                  <a:off x="6853" y="6393"/>
                                  <a:ext cx="720" cy="260"/>
                                </a:xfrm>
                                <a:prstGeom prst="rect">
                                  <a:avLst/>
                                </a:prstGeom>
                                <a:solidFill>
                                  <a:srgbClr val="FFFFFF"/>
                                </a:solidFill>
                                <a:ln>
                                  <a:noFill/>
                                </a:ln>
                              </wps:spPr>
                              <wps:txbx>
                                <w:txbxContent>
                                  <w:p w14:paraId="2C80F9AB" w14:textId="77777777" w:rsidR="00356033" w:rsidRPr="00CA0CEB" w:rsidRDefault="00356033" w:rsidP="00E4545A">
                                    <w:pPr>
                                      <w:rPr>
                                        <w:sz w:val="16"/>
                                        <w:szCs w:val="16"/>
                                        <w:lang w:val="cs-CZ"/>
                                      </w:rPr>
                                    </w:pPr>
                                    <w:r>
                                      <w:rPr>
                                        <w:rFonts w:ascii="Arial" w:hAnsi="Arial" w:cs="Arial"/>
                                        <w:b/>
                                        <w:sz w:val="12"/>
                                        <w:szCs w:val="12"/>
                                        <w:lang w:val="cs-CZ"/>
                                      </w:rPr>
                                      <w:t>R</w:t>
                                    </w:r>
                                    <w:r w:rsidRPr="00E4545A">
                                      <w:rPr>
                                        <w:rFonts w:ascii="Arial" w:hAnsi="Arial" w:cs="Arial"/>
                                        <w:b/>
                                        <w:sz w:val="12"/>
                                        <w:szCs w:val="12"/>
                                        <w:lang w:val="cs-CZ"/>
                                      </w:rPr>
                                      <w:t>oztok</w:t>
                                    </w:r>
                                  </w:p>
                                </w:txbxContent>
                              </wps:txbx>
                              <wps:bodyPr rot="0" vert="horz" wrap="square" lIns="0" tIns="0" rIns="0" bIns="0" anchor="t" anchorCtr="0" upright="1">
                                <a:noAutofit/>
                              </wps:bodyPr>
                            </wps:wsp>
                            <wps:wsp>
                              <wps:cNvPr id="1814185824" name="Text Box 150"/>
                              <wps:cNvSpPr txBox="1">
                                <a:spLocks noChangeArrowheads="1"/>
                              </wps:cNvSpPr>
                              <wps:spPr bwMode="auto">
                                <a:xfrm>
                                  <a:off x="9037" y="6146"/>
                                  <a:ext cx="1092" cy="356"/>
                                </a:xfrm>
                                <a:prstGeom prst="rect">
                                  <a:avLst/>
                                </a:prstGeom>
                                <a:solidFill>
                                  <a:srgbClr val="FFFFFF"/>
                                </a:solidFill>
                                <a:ln>
                                  <a:noFill/>
                                </a:ln>
                              </wps:spPr>
                              <wps:txbx>
                                <w:txbxContent>
                                  <w:p w14:paraId="1A51D20C" w14:textId="77777777" w:rsidR="00356033" w:rsidRPr="00E4545A" w:rsidRDefault="00356033" w:rsidP="00E4545A">
                                    <w:pPr>
                                      <w:spacing w:line="240" w:lineRule="auto"/>
                                      <w:rPr>
                                        <w:rFonts w:ascii="Arial" w:hAnsi="Arial" w:cs="Arial"/>
                                        <w:b/>
                                        <w:sz w:val="12"/>
                                        <w:szCs w:val="12"/>
                                        <w:lang w:val="cs-CZ"/>
                                      </w:rPr>
                                    </w:pPr>
                                    <w:r w:rsidRPr="00E4545A">
                                      <w:rPr>
                                        <w:rFonts w:ascii="Arial" w:hAnsi="Arial" w:cs="Arial"/>
                                        <w:b/>
                                        <w:sz w:val="12"/>
                                        <w:szCs w:val="12"/>
                                        <w:lang w:val="cs-CZ"/>
                                      </w:rPr>
                                      <w:t>Hrot jehly směřující dolů</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81B72" id="Gruppieren 62" o:spid="_x0000_s1026" style="position:absolute;margin-left:3.85pt;margin-top:127pt;width:168.6pt;height:26pt;z-index:251618304" coordorigin="6853,6146" coordsize="3276,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">
                      <v:shapetype id="_x0000_t202" coordsize="21600,21600" o:spt="202" path="m,l,21600r21600,l21600,xe">
                        <v:stroke joinstyle="miter"/>
                        <v:path gradientshapeok="t" o:connecttype="rect"/>
                      </v:shapetype>
                      <v:shape id="Text Box 149" o:spid="_x0000_s1027" type="#_x0000_t202" style="position:absolute;left:6853;top:6393;width:7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2C80F9AB" w14:textId="77777777" w:rsidR="00356033" w:rsidRPr="00CA0CEB" w:rsidRDefault="00356033" w:rsidP="00E4545A">
                              <w:pPr>
                                <w:rPr>
                                  <w:sz w:val="16"/>
                                  <w:szCs w:val="16"/>
                                  <w:lang w:val="cs-CZ"/>
                                </w:rPr>
                              </w:pPr>
                              <w:r>
                                <w:rPr>
                                  <w:rFonts w:ascii="Arial" w:hAnsi="Arial" w:cs="Arial"/>
                                  <w:b/>
                                  <w:sz w:val="12"/>
                                  <w:szCs w:val="12"/>
                                  <w:lang w:val="cs-CZ"/>
                                </w:rPr>
                                <w:t>R</w:t>
                              </w:r>
                              <w:r w:rsidRPr="00E4545A">
                                <w:rPr>
                                  <w:rFonts w:ascii="Arial" w:hAnsi="Arial" w:cs="Arial"/>
                                  <w:b/>
                                  <w:sz w:val="12"/>
                                  <w:szCs w:val="12"/>
                                  <w:lang w:val="cs-CZ"/>
                                </w:rPr>
                                <w:t>oztok</w:t>
                              </w:r>
                            </w:p>
                          </w:txbxContent>
                        </v:textbox>
                      </v:shape>
                      <v:shape id="Text Box 150" o:spid="_x0000_s1028" type="#_x0000_t202" style="position:absolute;left:9037;top:6146;width:1092;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" stroked="f">
                        <v:textbox inset="0,0,0,0">
                          <w:txbxContent>
                            <w:p w14:paraId="1A51D20C" w14:textId="77777777" w:rsidR="00356033" w:rsidRPr="00E4545A" w:rsidRDefault="00356033" w:rsidP="00E4545A">
                              <w:pPr>
                                <w:spacing w:line="240" w:lineRule="auto"/>
                                <w:rPr>
                                  <w:rFonts w:ascii="Arial" w:hAnsi="Arial" w:cs="Arial"/>
                                  <w:b/>
                                  <w:sz w:val="12"/>
                                  <w:szCs w:val="12"/>
                                  <w:lang w:val="cs-CZ"/>
                                </w:rPr>
                              </w:pPr>
                              <w:r w:rsidRPr="00E4545A">
                                <w:rPr>
                                  <w:rFonts w:ascii="Arial" w:hAnsi="Arial" w:cs="Arial"/>
                                  <w:b/>
                                  <w:sz w:val="12"/>
                                  <w:szCs w:val="12"/>
                                  <w:lang w:val="cs-CZ"/>
                                </w:rPr>
                                <w:t>Hrot jehly směřující dolů</w:t>
                              </w:r>
                            </w:p>
                          </w:txbxContent>
                        </v:textbox>
                      </v:shape>
                    </v:group>
                  </w:pict>
                </mc:Fallback>
              </mc:AlternateContent>
            </w:r>
            <w:r w:rsidRPr="003E0658">
              <w:rPr>
                <w:noProof/>
                <w:color w:val="990099"/>
                <w:lang w:val="cs-CZ" w:eastAsia="cs-CZ"/>
              </w:rPr>
              <w:drawing>
                <wp:inline distT="0" distB="0" distL="0" distR="0" wp14:anchorId="0F953ECD" wp14:editId="70D301A5">
                  <wp:extent cx="2218690" cy="1995170"/>
                  <wp:effectExtent l="19050" t="19050" r="10160" b="24130"/>
                  <wp:docPr id="47" name="Bild 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2"/>
                          <pic:cNvPicPr>
                            <a:picLocks noChangeAspect="1" noChangeArrowheads="1"/>
                          </pic:cNvPicPr>
                        </pic:nvPicPr>
                        <pic:blipFill>
                          <a:blip r:embed="rId21" cstate="print">
                            <a:extLst>
                              <a:ext uri="{28A0092B-C50C-407E-A947-70E740481C1C}">
                                <a14:useLocalDpi xmlns:a14="http://schemas.microsoft.com/office/drawing/2010/main" val="0"/>
                              </a:ext>
                            </a:extLst>
                          </a:blip>
                          <a:srcRect l="1404" t="1886" r="1686" b="2831"/>
                          <a:stretch>
                            <a:fillRect/>
                          </a:stretch>
                        </pic:blipFill>
                        <pic:spPr bwMode="auto">
                          <a:xfrm>
                            <a:off x="0" y="0"/>
                            <a:ext cx="2218690" cy="1995170"/>
                          </a:xfrm>
                          <a:prstGeom prst="rect">
                            <a:avLst/>
                          </a:prstGeom>
                          <a:noFill/>
                          <a:ln w="6350" cmpd="sng">
                            <a:solidFill>
                              <a:srgbClr val="000000"/>
                            </a:solidFill>
                            <a:miter lim="800000"/>
                            <a:headEnd/>
                            <a:tailEnd/>
                          </a:ln>
                          <a:effectLst/>
                        </pic:spPr>
                      </pic:pic>
                    </a:graphicData>
                  </a:graphic>
                </wp:inline>
              </w:drawing>
            </w:r>
          </w:p>
        </w:tc>
      </w:tr>
      <w:tr w:rsidR="009047BA" w:rsidRPr="004D7F24" w14:paraId="6E107AC4" w14:textId="77777777" w:rsidTr="00392CD5">
        <w:trPr>
          <w:trHeight w:val="591"/>
        </w:trPr>
        <w:tc>
          <w:tcPr>
            <w:tcW w:w="491" w:type="dxa"/>
          </w:tcPr>
          <w:p w14:paraId="5E9328BE"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5.</w:t>
            </w:r>
          </w:p>
        </w:tc>
        <w:tc>
          <w:tcPr>
            <w:tcW w:w="8406" w:type="dxa"/>
            <w:gridSpan w:val="2"/>
          </w:tcPr>
          <w:p w14:paraId="4E8EDCA9" w14:textId="77777777" w:rsidR="009047BA" w:rsidRPr="003E0658" w:rsidRDefault="00EE7F51" w:rsidP="00C25991">
            <w:pPr>
              <w:tabs>
                <w:tab w:val="clear" w:pos="567"/>
              </w:tabs>
              <w:spacing w:line="240" w:lineRule="auto"/>
              <w:ind w:right="4369"/>
              <w:rPr>
                <w:szCs w:val="22"/>
                <w:lang w:val="cs-CZ"/>
              </w:rPr>
            </w:pPr>
            <w:r w:rsidRPr="003E0658">
              <w:rPr>
                <w:szCs w:val="22"/>
                <w:lang w:val="cs-CZ"/>
              </w:rPr>
              <w:t>Ujistěte se, že píst</w:t>
            </w:r>
            <w:r w:rsidR="00F156E9" w:rsidRPr="003E0658">
              <w:rPr>
                <w:szCs w:val="22"/>
                <w:lang w:val="cs-CZ"/>
              </w:rPr>
              <w:t xml:space="preserve"> stříkačky</w:t>
            </w:r>
            <w:r w:rsidRPr="003E0658">
              <w:rPr>
                <w:szCs w:val="22"/>
                <w:lang w:val="cs-CZ"/>
              </w:rPr>
              <w:t xml:space="preserve"> je při vyprazdňování lahvičky</w:t>
            </w:r>
            <w:r w:rsidR="00D9799E" w:rsidRPr="003E0658">
              <w:rPr>
                <w:szCs w:val="22"/>
                <w:lang w:val="cs-CZ"/>
              </w:rPr>
              <w:t xml:space="preserve"> vytažen dostatečně daleko tak</w:t>
            </w:r>
            <w:r w:rsidRPr="003E0658">
              <w:rPr>
                <w:szCs w:val="22"/>
                <w:lang w:val="cs-CZ"/>
              </w:rPr>
              <w:t xml:space="preserve">, aby jehla s filtrem </w:t>
            </w:r>
            <w:r w:rsidR="00D9799E" w:rsidRPr="003E0658">
              <w:rPr>
                <w:szCs w:val="22"/>
                <w:lang w:val="cs-CZ"/>
              </w:rPr>
              <w:t xml:space="preserve">byla </w:t>
            </w:r>
            <w:r w:rsidRPr="003E0658">
              <w:rPr>
                <w:szCs w:val="22"/>
                <w:lang w:val="cs-CZ"/>
              </w:rPr>
              <w:t xml:space="preserve">úplně </w:t>
            </w:r>
            <w:r w:rsidR="00D9799E" w:rsidRPr="003E0658">
              <w:rPr>
                <w:szCs w:val="22"/>
                <w:lang w:val="cs-CZ"/>
              </w:rPr>
              <w:t>vyprázdněna</w:t>
            </w:r>
            <w:r w:rsidR="009047BA" w:rsidRPr="003E0658">
              <w:rPr>
                <w:szCs w:val="22"/>
                <w:lang w:val="cs-CZ"/>
              </w:rPr>
              <w:t>.</w:t>
            </w:r>
          </w:p>
          <w:p w14:paraId="59B41EDA" w14:textId="77777777" w:rsidR="00392CD5" w:rsidRPr="003E0658" w:rsidRDefault="00392CD5" w:rsidP="00C25991">
            <w:pPr>
              <w:tabs>
                <w:tab w:val="clear" w:pos="567"/>
              </w:tabs>
              <w:spacing w:line="240" w:lineRule="auto"/>
              <w:ind w:right="4369"/>
              <w:rPr>
                <w:szCs w:val="22"/>
                <w:lang w:val="cs-CZ"/>
              </w:rPr>
            </w:pPr>
          </w:p>
        </w:tc>
      </w:tr>
      <w:tr w:rsidR="009047BA" w:rsidRPr="003E0658" w14:paraId="445CFB89" w14:textId="77777777" w:rsidTr="00392CD5">
        <w:trPr>
          <w:trHeight w:val="655"/>
        </w:trPr>
        <w:tc>
          <w:tcPr>
            <w:tcW w:w="491" w:type="dxa"/>
          </w:tcPr>
          <w:p w14:paraId="0942AEC9"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6.</w:t>
            </w:r>
          </w:p>
        </w:tc>
        <w:tc>
          <w:tcPr>
            <w:tcW w:w="8406" w:type="dxa"/>
            <w:gridSpan w:val="2"/>
          </w:tcPr>
          <w:p w14:paraId="5E3818FA"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 xml:space="preserve">Sejměte </w:t>
            </w:r>
            <w:r w:rsidR="00167E59" w:rsidRPr="003E0658">
              <w:rPr>
                <w:szCs w:val="22"/>
                <w:lang w:val="cs-CZ"/>
              </w:rPr>
              <w:t>jehlu s</w:t>
            </w:r>
            <w:r w:rsidR="00F156E9" w:rsidRPr="003E0658">
              <w:rPr>
                <w:szCs w:val="22"/>
                <w:lang w:val="cs-CZ"/>
              </w:rPr>
              <w:t> </w:t>
            </w:r>
            <w:r w:rsidR="00167E59" w:rsidRPr="003E0658">
              <w:rPr>
                <w:szCs w:val="22"/>
                <w:lang w:val="cs-CZ"/>
              </w:rPr>
              <w:t>filtrem</w:t>
            </w:r>
            <w:r w:rsidR="00F156E9" w:rsidRPr="003E0658">
              <w:rPr>
                <w:szCs w:val="22"/>
                <w:lang w:val="cs-CZ"/>
              </w:rPr>
              <w:t xml:space="preserve"> ze stříkačky</w:t>
            </w:r>
            <w:r w:rsidRPr="003E0658">
              <w:rPr>
                <w:szCs w:val="22"/>
                <w:lang w:val="cs-CZ"/>
              </w:rPr>
              <w:t xml:space="preserve"> a správně j</w:t>
            </w:r>
            <w:r w:rsidR="00167E59" w:rsidRPr="003E0658">
              <w:rPr>
                <w:szCs w:val="22"/>
                <w:lang w:val="cs-CZ"/>
              </w:rPr>
              <w:t>i</w:t>
            </w:r>
            <w:r w:rsidRPr="003E0658">
              <w:rPr>
                <w:szCs w:val="22"/>
                <w:lang w:val="cs-CZ"/>
              </w:rPr>
              <w:t xml:space="preserve"> zlikvidujte.</w:t>
            </w:r>
          </w:p>
          <w:p w14:paraId="2923255C" w14:textId="77777777" w:rsidR="009047BA" w:rsidRPr="003E0658" w:rsidRDefault="00ED0EA6" w:rsidP="00C25991">
            <w:pPr>
              <w:tabs>
                <w:tab w:val="clear" w:pos="567"/>
              </w:tabs>
              <w:spacing w:line="240" w:lineRule="auto"/>
              <w:ind w:left="567" w:hanging="567"/>
              <w:rPr>
                <w:szCs w:val="22"/>
                <w:lang w:val="cs-CZ"/>
              </w:rPr>
            </w:pPr>
            <w:r w:rsidRPr="003E0658">
              <w:rPr>
                <w:szCs w:val="22"/>
                <w:lang w:val="cs-CZ"/>
              </w:rPr>
              <w:t>Pozn.</w:t>
            </w:r>
            <w:r w:rsidR="009047BA" w:rsidRPr="003E0658">
              <w:rPr>
                <w:szCs w:val="22"/>
                <w:lang w:val="cs-CZ"/>
              </w:rPr>
              <w:t xml:space="preserve">: </w:t>
            </w:r>
            <w:r w:rsidR="00167E59" w:rsidRPr="003E0658">
              <w:rPr>
                <w:szCs w:val="22"/>
                <w:lang w:val="cs-CZ"/>
              </w:rPr>
              <w:t>Jehla s filtrem</w:t>
            </w:r>
            <w:r w:rsidRPr="003E0658">
              <w:rPr>
                <w:szCs w:val="22"/>
                <w:lang w:val="cs-CZ"/>
              </w:rPr>
              <w:t xml:space="preserve"> není určen</w:t>
            </w:r>
            <w:r w:rsidR="00167E59" w:rsidRPr="003E0658">
              <w:rPr>
                <w:szCs w:val="22"/>
                <w:lang w:val="cs-CZ"/>
              </w:rPr>
              <w:t>a</w:t>
            </w:r>
            <w:r w:rsidRPr="003E0658">
              <w:rPr>
                <w:szCs w:val="22"/>
                <w:lang w:val="cs-CZ"/>
              </w:rPr>
              <w:t xml:space="preserve"> pro aplikaci do sklivce</w:t>
            </w:r>
            <w:r w:rsidR="009047BA" w:rsidRPr="003E0658">
              <w:rPr>
                <w:szCs w:val="22"/>
                <w:lang w:val="cs-CZ"/>
              </w:rPr>
              <w:t>.</w:t>
            </w:r>
          </w:p>
        </w:tc>
      </w:tr>
      <w:tr w:rsidR="009047BA" w:rsidRPr="003E0658" w14:paraId="3D2D4BC6" w14:textId="77777777" w:rsidTr="00392CD5">
        <w:trPr>
          <w:trHeight w:val="2988"/>
        </w:trPr>
        <w:tc>
          <w:tcPr>
            <w:tcW w:w="491" w:type="dxa"/>
          </w:tcPr>
          <w:p w14:paraId="3E2A8AB1" w14:textId="77777777" w:rsidR="009047BA" w:rsidRPr="003E0658" w:rsidRDefault="009047BA" w:rsidP="00C25991">
            <w:pPr>
              <w:tabs>
                <w:tab w:val="clear" w:pos="567"/>
              </w:tabs>
              <w:spacing w:line="240" w:lineRule="auto"/>
              <w:ind w:left="567" w:hanging="567"/>
              <w:rPr>
                <w:szCs w:val="22"/>
                <w:lang w:val="cs-CZ"/>
              </w:rPr>
            </w:pPr>
            <w:r w:rsidRPr="003E0658">
              <w:rPr>
                <w:szCs w:val="22"/>
                <w:lang w:val="cs-CZ"/>
              </w:rPr>
              <w:t>7.</w:t>
            </w:r>
          </w:p>
        </w:tc>
        <w:tc>
          <w:tcPr>
            <w:tcW w:w="4437" w:type="dxa"/>
          </w:tcPr>
          <w:p w14:paraId="01176C91" w14:textId="77777777" w:rsidR="005E6167" w:rsidRPr="003E0658" w:rsidRDefault="00EE7F51" w:rsidP="00C25991">
            <w:pPr>
              <w:tabs>
                <w:tab w:val="clear" w:pos="567"/>
              </w:tabs>
              <w:spacing w:line="240" w:lineRule="auto"/>
              <w:ind w:right="-166"/>
              <w:rPr>
                <w:szCs w:val="22"/>
                <w:lang w:val="cs-CZ"/>
              </w:rPr>
            </w:pPr>
            <w:r w:rsidRPr="003E0658">
              <w:rPr>
                <w:szCs w:val="22"/>
                <w:lang w:val="cs-CZ"/>
              </w:rPr>
              <w:t xml:space="preserve">Při dodržení aseptické techniky pevně </w:t>
            </w:r>
            <w:r w:rsidR="00A40442" w:rsidRPr="003E0658">
              <w:rPr>
                <w:szCs w:val="22"/>
                <w:lang w:val="cs-CZ"/>
              </w:rPr>
              <w:t>nasaďte</w:t>
            </w:r>
            <w:r w:rsidR="003E1440" w:rsidRPr="003E0658">
              <w:rPr>
                <w:szCs w:val="22"/>
                <w:lang w:val="cs-CZ"/>
              </w:rPr>
              <w:t xml:space="preserve"> otáčením</w:t>
            </w:r>
            <w:r w:rsidRPr="003E0658">
              <w:rPr>
                <w:szCs w:val="22"/>
                <w:lang w:val="cs-CZ"/>
              </w:rPr>
              <w:t xml:space="preserve"> 30</w:t>
            </w:r>
            <w:r w:rsidR="00D51A7F" w:rsidRPr="003E0658">
              <w:rPr>
                <w:szCs w:val="22"/>
                <w:lang w:val="cs-CZ"/>
              </w:rPr>
              <w:t> </w:t>
            </w:r>
            <w:r w:rsidRPr="003E0658">
              <w:rPr>
                <w:szCs w:val="22"/>
                <w:lang w:val="cs-CZ"/>
              </w:rPr>
              <w:t>G</w:t>
            </w:r>
            <w:r w:rsidR="00D51A7F" w:rsidRPr="003E0658">
              <w:rPr>
                <w:szCs w:val="22"/>
                <w:lang w:val="cs-CZ"/>
              </w:rPr>
              <w:t> </w:t>
            </w:r>
            <w:r w:rsidRPr="003E0658">
              <w:rPr>
                <w:szCs w:val="22"/>
                <w:lang w:val="cs-CZ"/>
              </w:rPr>
              <w:t xml:space="preserve">x ½ </w:t>
            </w:r>
            <w:r w:rsidR="00D9799E" w:rsidRPr="003E0658">
              <w:rPr>
                <w:szCs w:val="22"/>
                <w:lang w:val="cs-CZ"/>
              </w:rPr>
              <w:t>palcovou injekční jehlu na Luer-lock</w:t>
            </w:r>
            <w:r w:rsidR="005E6167" w:rsidRPr="003E0658">
              <w:rPr>
                <w:szCs w:val="22"/>
                <w:lang w:val="cs-CZ"/>
              </w:rPr>
              <w:t xml:space="preserve"> </w:t>
            </w:r>
            <w:r w:rsidR="00F156E9" w:rsidRPr="003E0658">
              <w:rPr>
                <w:szCs w:val="22"/>
                <w:lang w:val="cs-CZ"/>
              </w:rPr>
              <w:t xml:space="preserve">hrot </w:t>
            </w:r>
            <w:r w:rsidR="005E6167" w:rsidRPr="003E0658">
              <w:rPr>
                <w:szCs w:val="22"/>
                <w:lang w:val="cs-CZ"/>
              </w:rPr>
              <w:t>stříkačky.</w:t>
            </w:r>
          </w:p>
          <w:p w14:paraId="7AAC95FE" w14:textId="77777777" w:rsidR="009047BA" w:rsidRPr="003E0658" w:rsidRDefault="009047BA" w:rsidP="00C25991">
            <w:pPr>
              <w:tabs>
                <w:tab w:val="clear" w:pos="567"/>
              </w:tabs>
              <w:spacing w:line="240" w:lineRule="auto"/>
              <w:ind w:right="-166"/>
              <w:rPr>
                <w:szCs w:val="22"/>
                <w:lang w:val="cs-CZ"/>
              </w:rPr>
            </w:pPr>
          </w:p>
        </w:tc>
        <w:tc>
          <w:tcPr>
            <w:tcW w:w="3969" w:type="dxa"/>
          </w:tcPr>
          <w:p w14:paraId="4A032EA1" w14:textId="2501E7B6" w:rsidR="009047BA" w:rsidRPr="003E0658" w:rsidRDefault="00AF1C03" w:rsidP="00C25991">
            <w:pPr>
              <w:tabs>
                <w:tab w:val="clear" w:pos="567"/>
              </w:tabs>
              <w:spacing w:line="240" w:lineRule="auto"/>
              <w:ind w:left="567" w:hanging="567"/>
              <w:rPr>
                <w:noProof/>
                <w:szCs w:val="22"/>
                <w:lang w:val="cs-CZ"/>
              </w:rPr>
            </w:pPr>
            <w:r w:rsidRPr="003E0658">
              <w:rPr>
                <w:noProof/>
                <w:szCs w:val="22"/>
                <w:lang w:val="cs-CZ" w:eastAsia="cs-CZ"/>
              </w:rPr>
              <w:drawing>
                <wp:inline distT="0" distB="0" distL="0" distR="0" wp14:anchorId="6B9700C8" wp14:editId="1458EFCF">
                  <wp:extent cx="2208530" cy="1769110"/>
                  <wp:effectExtent l="19050" t="19050" r="1270" b="2540"/>
                  <wp:docPr id="48" name="Bild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08530" cy="1769110"/>
                          </a:xfrm>
                          <a:prstGeom prst="rect">
                            <a:avLst/>
                          </a:prstGeom>
                          <a:noFill/>
                          <a:ln w="6350" cmpd="sng">
                            <a:solidFill>
                              <a:srgbClr val="000000"/>
                            </a:solidFill>
                            <a:miter lim="800000"/>
                            <a:headEnd/>
                            <a:tailEnd/>
                          </a:ln>
                          <a:effectLst/>
                        </pic:spPr>
                      </pic:pic>
                    </a:graphicData>
                  </a:graphic>
                </wp:inline>
              </w:drawing>
            </w:r>
          </w:p>
          <w:p w14:paraId="7720B784" w14:textId="77777777" w:rsidR="00392CD5" w:rsidRPr="003E0658" w:rsidRDefault="00392CD5" w:rsidP="00C25991">
            <w:pPr>
              <w:tabs>
                <w:tab w:val="clear" w:pos="567"/>
              </w:tabs>
              <w:spacing w:line="240" w:lineRule="auto"/>
              <w:ind w:left="567" w:hanging="567"/>
              <w:rPr>
                <w:szCs w:val="22"/>
                <w:lang w:val="cs-CZ"/>
              </w:rPr>
            </w:pPr>
          </w:p>
        </w:tc>
      </w:tr>
      <w:tr w:rsidR="009047BA" w:rsidRPr="003E0658" w14:paraId="02269A33" w14:textId="77777777" w:rsidTr="00392CD5">
        <w:trPr>
          <w:trHeight w:val="2850"/>
        </w:trPr>
        <w:tc>
          <w:tcPr>
            <w:tcW w:w="491" w:type="dxa"/>
          </w:tcPr>
          <w:p w14:paraId="0DC0B87C" w14:textId="77777777" w:rsidR="009047BA" w:rsidRPr="003E0658" w:rsidRDefault="00A74293" w:rsidP="00C25991">
            <w:pPr>
              <w:tabs>
                <w:tab w:val="clear" w:pos="567"/>
              </w:tabs>
              <w:spacing w:line="240" w:lineRule="auto"/>
              <w:ind w:left="567" w:hanging="567"/>
              <w:rPr>
                <w:szCs w:val="22"/>
                <w:lang w:val="cs-CZ"/>
              </w:rPr>
            </w:pPr>
            <w:r w:rsidRPr="003E0658">
              <w:rPr>
                <w:szCs w:val="22"/>
                <w:lang w:val="cs-CZ"/>
              </w:rPr>
              <w:t>8</w:t>
            </w:r>
            <w:r w:rsidR="009047BA" w:rsidRPr="003E0658">
              <w:rPr>
                <w:szCs w:val="22"/>
                <w:lang w:val="cs-CZ"/>
              </w:rPr>
              <w:t>.</w:t>
            </w:r>
          </w:p>
        </w:tc>
        <w:tc>
          <w:tcPr>
            <w:tcW w:w="4437" w:type="dxa"/>
          </w:tcPr>
          <w:p w14:paraId="35722073" w14:textId="77777777" w:rsidR="009047BA" w:rsidRPr="003E0658" w:rsidRDefault="00D9799E" w:rsidP="00C25991">
            <w:pPr>
              <w:tabs>
                <w:tab w:val="clear" w:pos="567"/>
              </w:tabs>
              <w:spacing w:line="240" w:lineRule="auto"/>
              <w:rPr>
                <w:szCs w:val="22"/>
                <w:lang w:val="cs-CZ"/>
              </w:rPr>
            </w:pPr>
            <w:r w:rsidRPr="003E0658">
              <w:rPr>
                <w:szCs w:val="22"/>
                <w:lang w:val="cs-CZ"/>
              </w:rPr>
              <w:t>Držte stříkačku s jehlou směřující nahoru, zkontrolujte, zda nejsou v stříkačce bubliny.</w:t>
            </w:r>
            <w:r w:rsidR="009047BA" w:rsidRPr="003E0658">
              <w:rPr>
                <w:szCs w:val="22"/>
                <w:lang w:val="cs-CZ"/>
              </w:rPr>
              <w:t xml:space="preserve"> </w:t>
            </w:r>
            <w:r w:rsidRPr="003E0658">
              <w:rPr>
                <w:szCs w:val="22"/>
                <w:lang w:val="cs-CZ"/>
              </w:rPr>
              <w:t>Pokud jsou v ní bubliny, jemně na střík</w:t>
            </w:r>
            <w:r w:rsidR="00516024" w:rsidRPr="003E0658">
              <w:rPr>
                <w:szCs w:val="22"/>
                <w:lang w:val="cs-CZ"/>
              </w:rPr>
              <w:t>a</w:t>
            </w:r>
            <w:r w:rsidRPr="003E0658">
              <w:rPr>
                <w:szCs w:val="22"/>
                <w:lang w:val="cs-CZ"/>
              </w:rPr>
              <w:t>čku poklep</w:t>
            </w:r>
            <w:r w:rsidR="001D703C" w:rsidRPr="003E0658">
              <w:rPr>
                <w:szCs w:val="22"/>
                <w:lang w:val="cs-CZ"/>
              </w:rPr>
              <w:t>ej</w:t>
            </w:r>
            <w:r w:rsidRPr="003E0658">
              <w:rPr>
                <w:szCs w:val="22"/>
                <w:lang w:val="cs-CZ"/>
              </w:rPr>
              <w:t>te prstem, dokud se bubliny nedostanou nahoru</w:t>
            </w:r>
            <w:r w:rsidR="009047BA" w:rsidRPr="003E0658">
              <w:rPr>
                <w:szCs w:val="22"/>
                <w:lang w:val="cs-CZ"/>
              </w:rPr>
              <w:t>.</w:t>
            </w:r>
          </w:p>
        </w:tc>
        <w:tc>
          <w:tcPr>
            <w:tcW w:w="3969" w:type="dxa"/>
          </w:tcPr>
          <w:p w14:paraId="7653A67A" w14:textId="36DF379E" w:rsidR="009047BA" w:rsidRPr="003E0658" w:rsidRDefault="00AF1C03" w:rsidP="00C25991">
            <w:pPr>
              <w:tabs>
                <w:tab w:val="clear" w:pos="567"/>
              </w:tabs>
              <w:spacing w:line="240" w:lineRule="auto"/>
              <w:ind w:left="567" w:hanging="567"/>
              <w:rPr>
                <w:szCs w:val="22"/>
                <w:lang w:val="cs-CZ"/>
              </w:rPr>
            </w:pPr>
            <w:r w:rsidRPr="003E0658">
              <w:rPr>
                <w:noProof/>
                <w:lang w:val="cs-CZ" w:eastAsia="cs-CZ"/>
              </w:rPr>
              <w:drawing>
                <wp:inline distT="0" distB="0" distL="0" distR="0" wp14:anchorId="1B05EF58" wp14:editId="32F49471">
                  <wp:extent cx="2042795" cy="1781175"/>
                  <wp:effectExtent l="19050" t="19050" r="0" b="9525"/>
                  <wp:docPr id="49"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42795" cy="1781175"/>
                          </a:xfrm>
                          <a:prstGeom prst="rect">
                            <a:avLst/>
                          </a:prstGeom>
                          <a:noFill/>
                          <a:ln w="9525" cmpd="sng">
                            <a:solidFill>
                              <a:srgbClr val="000000"/>
                            </a:solidFill>
                            <a:miter lim="800000"/>
                            <a:headEnd/>
                            <a:tailEnd/>
                          </a:ln>
                          <a:effectLst/>
                        </pic:spPr>
                      </pic:pic>
                    </a:graphicData>
                  </a:graphic>
                </wp:inline>
              </w:drawing>
            </w:r>
          </w:p>
        </w:tc>
      </w:tr>
      <w:tr w:rsidR="009047BA" w:rsidRPr="004D7F24" w14:paraId="5460CD79" w14:textId="77777777" w:rsidTr="00392CD5">
        <w:trPr>
          <w:trHeight w:val="677"/>
        </w:trPr>
        <w:tc>
          <w:tcPr>
            <w:tcW w:w="491" w:type="dxa"/>
          </w:tcPr>
          <w:p w14:paraId="1DF63E04" w14:textId="77777777" w:rsidR="009047BA" w:rsidRPr="003E0658" w:rsidRDefault="00A74293" w:rsidP="00C25991">
            <w:pPr>
              <w:keepNext/>
              <w:keepLines/>
              <w:tabs>
                <w:tab w:val="clear" w:pos="567"/>
              </w:tabs>
              <w:spacing w:line="240" w:lineRule="auto"/>
              <w:ind w:left="567" w:hanging="567"/>
              <w:rPr>
                <w:szCs w:val="22"/>
                <w:lang w:val="cs-CZ"/>
              </w:rPr>
            </w:pPr>
            <w:r w:rsidRPr="003E0658">
              <w:rPr>
                <w:szCs w:val="22"/>
                <w:lang w:val="cs-CZ"/>
              </w:rPr>
              <w:lastRenderedPageBreak/>
              <w:t>9</w:t>
            </w:r>
            <w:r w:rsidR="009047BA" w:rsidRPr="003E0658">
              <w:rPr>
                <w:szCs w:val="22"/>
                <w:lang w:val="cs-CZ"/>
              </w:rPr>
              <w:t>.</w:t>
            </w:r>
          </w:p>
        </w:tc>
        <w:tc>
          <w:tcPr>
            <w:tcW w:w="8406" w:type="dxa"/>
            <w:gridSpan w:val="2"/>
          </w:tcPr>
          <w:p w14:paraId="0AB5EEBC" w14:textId="77777777" w:rsidR="009047BA" w:rsidRPr="003E0658" w:rsidRDefault="00D9799E" w:rsidP="00C25991">
            <w:pPr>
              <w:keepNext/>
              <w:keepLines/>
              <w:tabs>
                <w:tab w:val="clear" w:pos="567"/>
              </w:tabs>
              <w:spacing w:line="240" w:lineRule="auto"/>
              <w:ind w:right="4082"/>
              <w:rPr>
                <w:szCs w:val="22"/>
                <w:lang w:val="cs-CZ"/>
              </w:rPr>
            </w:pPr>
            <w:r w:rsidRPr="003E0658">
              <w:rPr>
                <w:szCs w:val="22"/>
                <w:lang w:val="cs-CZ"/>
              </w:rPr>
              <w:t xml:space="preserve">Odstraňte všechny bubliny a vytlačte přebytečný léčivý přípravek pomalým stlačením plunžrového pístu tak, že </w:t>
            </w:r>
            <w:r w:rsidR="00892270" w:rsidRPr="003E0658">
              <w:rPr>
                <w:szCs w:val="22"/>
                <w:lang w:val="cs-CZ"/>
              </w:rPr>
              <w:t>plochý okraj</w:t>
            </w:r>
            <w:r w:rsidRPr="003E0658">
              <w:rPr>
                <w:szCs w:val="22"/>
                <w:lang w:val="cs-CZ"/>
              </w:rPr>
              <w:t xml:space="preserve"> pístu bude zarovnán s čárkou, která označuje </w:t>
            </w:r>
            <w:r w:rsidR="009047BA" w:rsidRPr="003E0658">
              <w:rPr>
                <w:szCs w:val="22"/>
                <w:lang w:val="cs-CZ"/>
              </w:rPr>
              <w:t>0</w:t>
            </w:r>
            <w:r w:rsidR="00D51A7F" w:rsidRPr="003E0658">
              <w:rPr>
                <w:szCs w:val="22"/>
                <w:lang w:val="cs-CZ"/>
              </w:rPr>
              <w:t>,</w:t>
            </w:r>
            <w:r w:rsidR="009047BA" w:rsidRPr="003E0658">
              <w:rPr>
                <w:szCs w:val="22"/>
                <w:lang w:val="cs-CZ"/>
              </w:rPr>
              <w:t xml:space="preserve">05 ml </w:t>
            </w:r>
            <w:r w:rsidRPr="003E0658">
              <w:rPr>
                <w:szCs w:val="22"/>
                <w:lang w:val="cs-CZ"/>
              </w:rPr>
              <w:t>na stříkačce</w:t>
            </w:r>
            <w:r w:rsidR="009047BA" w:rsidRPr="003E0658">
              <w:rPr>
                <w:szCs w:val="22"/>
                <w:lang w:val="cs-CZ"/>
              </w:rPr>
              <w:t>.</w:t>
            </w:r>
          </w:p>
          <w:p w14:paraId="00944D29" w14:textId="77777777" w:rsidR="00392CD5" w:rsidRPr="003E0658" w:rsidRDefault="00392CD5" w:rsidP="00C25991">
            <w:pPr>
              <w:keepNext/>
              <w:keepLines/>
              <w:tabs>
                <w:tab w:val="clear" w:pos="567"/>
              </w:tabs>
              <w:spacing w:line="240" w:lineRule="auto"/>
              <w:ind w:right="4082"/>
              <w:rPr>
                <w:szCs w:val="22"/>
                <w:lang w:val="cs-CZ"/>
              </w:rPr>
            </w:pPr>
          </w:p>
        </w:tc>
      </w:tr>
      <w:tr w:rsidR="00141CDB" w:rsidRPr="003E0658" w14:paraId="4627E5D8" w14:textId="77777777" w:rsidTr="00392CD5">
        <w:trPr>
          <w:trHeight w:val="677"/>
        </w:trPr>
        <w:tc>
          <w:tcPr>
            <w:tcW w:w="491" w:type="dxa"/>
          </w:tcPr>
          <w:p w14:paraId="20B781E9" w14:textId="77777777" w:rsidR="00141CDB" w:rsidRPr="003E0658" w:rsidRDefault="00141CDB" w:rsidP="00C25991">
            <w:pPr>
              <w:tabs>
                <w:tab w:val="clear" w:pos="567"/>
              </w:tabs>
              <w:spacing w:line="240" w:lineRule="auto"/>
              <w:ind w:left="567" w:hanging="567"/>
              <w:rPr>
                <w:szCs w:val="22"/>
                <w:lang w:val="cs-CZ"/>
              </w:rPr>
            </w:pPr>
          </w:p>
        </w:tc>
        <w:tc>
          <w:tcPr>
            <w:tcW w:w="4437" w:type="dxa"/>
          </w:tcPr>
          <w:p w14:paraId="3AFF9C9D" w14:textId="26BB5DAF" w:rsidR="00141CDB" w:rsidRPr="003E0658" w:rsidRDefault="00AF1C03" w:rsidP="00C25991">
            <w:pPr>
              <w:tabs>
                <w:tab w:val="clear" w:pos="567"/>
              </w:tabs>
              <w:spacing w:line="240" w:lineRule="auto"/>
              <w:rPr>
                <w:noProof/>
                <w:lang w:val="cs-CZ"/>
              </w:rPr>
            </w:pPr>
            <w:r w:rsidRPr="003E0658">
              <w:rPr>
                <w:noProof/>
                <w:lang w:val="cs-CZ" w:eastAsia="cs-CZ"/>
              </w:rPr>
              <w:drawing>
                <wp:inline distT="0" distB="0" distL="0" distR="0" wp14:anchorId="4DBBD205" wp14:editId="6BEF8E63">
                  <wp:extent cx="2185035" cy="2030730"/>
                  <wp:effectExtent l="19050" t="19050" r="5715" b="7620"/>
                  <wp:docPr id="50" name="Bild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85035" cy="2030730"/>
                          </a:xfrm>
                          <a:prstGeom prst="rect">
                            <a:avLst/>
                          </a:prstGeom>
                          <a:noFill/>
                          <a:ln w="9525" cmpd="sng">
                            <a:solidFill>
                              <a:srgbClr val="000000"/>
                            </a:solidFill>
                            <a:miter lim="800000"/>
                            <a:headEnd/>
                            <a:tailEnd/>
                          </a:ln>
                          <a:effectLst/>
                        </pic:spPr>
                      </pic:pic>
                    </a:graphicData>
                  </a:graphic>
                </wp:inline>
              </w:drawing>
            </w:r>
          </w:p>
          <w:p w14:paraId="7B280C1F" w14:textId="77777777" w:rsidR="00392CD5" w:rsidRPr="003E0658" w:rsidRDefault="00392CD5" w:rsidP="00C25991">
            <w:pPr>
              <w:tabs>
                <w:tab w:val="clear" w:pos="567"/>
              </w:tabs>
              <w:spacing w:line="240" w:lineRule="auto"/>
              <w:rPr>
                <w:szCs w:val="22"/>
                <w:lang w:val="cs-CZ"/>
              </w:rPr>
            </w:pPr>
          </w:p>
        </w:tc>
        <w:tc>
          <w:tcPr>
            <w:tcW w:w="3969" w:type="dxa"/>
          </w:tcPr>
          <w:p w14:paraId="4A660057" w14:textId="56ED3E95" w:rsidR="00141CDB" w:rsidRPr="003E0658" w:rsidRDefault="00AF1C03" w:rsidP="00C25991">
            <w:pPr>
              <w:tabs>
                <w:tab w:val="clear" w:pos="567"/>
              </w:tabs>
              <w:spacing w:line="240" w:lineRule="auto"/>
              <w:rPr>
                <w:szCs w:val="22"/>
                <w:lang w:val="cs-CZ"/>
              </w:rPr>
            </w:pPr>
            <w:r w:rsidRPr="003E0658">
              <w:rPr>
                <w:noProof/>
                <w:szCs w:val="22"/>
                <w:lang w:val="cs-CZ" w:eastAsia="cs-CZ"/>
              </w:rPr>
              <mc:AlternateContent>
                <mc:Choice Requires="wps">
                  <w:drawing>
                    <wp:anchor distT="0" distB="0" distL="114300" distR="114300" simplePos="0" relativeHeight="251611136" behindDoc="0" locked="0" layoutInCell="1" allowOverlap="1" wp14:anchorId="3F11C9CB" wp14:editId="0FA5CDA7">
                      <wp:simplePos x="0" y="0"/>
                      <wp:positionH relativeFrom="column">
                        <wp:posOffset>83820</wp:posOffset>
                      </wp:positionH>
                      <wp:positionV relativeFrom="paragraph">
                        <wp:posOffset>215900</wp:posOffset>
                      </wp:positionV>
                      <wp:extent cx="854075" cy="354965"/>
                      <wp:effectExtent l="0" t="0" r="0" b="0"/>
                      <wp:wrapNone/>
                      <wp:docPr id="61" name="Textfeld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354965"/>
                              </a:xfrm>
                              <a:prstGeom prst="rect">
                                <a:avLst/>
                              </a:prstGeom>
                              <a:solidFill>
                                <a:srgbClr val="FFFFFF"/>
                              </a:solidFill>
                              <a:ln>
                                <a:noFill/>
                              </a:ln>
                            </wps:spPr>
                            <wps:txbx>
                              <w:txbxContent>
                                <w:p w14:paraId="58BACF95" w14:textId="77777777" w:rsidR="00356033" w:rsidRPr="00AA1133" w:rsidRDefault="00356033" w:rsidP="001C5EEF">
                                  <w:pPr>
                                    <w:spacing w:line="240" w:lineRule="auto"/>
                                    <w:rPr>
                                      <w:rFonts w:ascii="Arial" w:hAnsi="Arial" w:cs="Arial"/>
                                      <w:sz w:val="12"/>
                                      <w:szCs w:val="12"/>
                                    </w:rPr>
                                  </w:pPr>
                                  <w:r>
                                    <w:rPr>
                                      <w:rFonts w:ascii="Arial" w:hAnsi="Arial" w:cs="Arial"/>
                                      <w:sz w:val="12"/>
                                      <w:szCs w:val="12"/>
                                      <w:lang w:val="cs-CZ"/>
                                    </w:rPr>
                                    <w:t>Dávkovací čárka pro 0,05 </w:t>
                                  </w:r>
                                  <w:r w:rsidRPr="00AA1133">
                                    <w:rPr>
                                      <w:rFonts w:ascii="Arial" w:hAnsi="Arial" w:cs="Arial"/>
                                      <w:sz w:val="12"/>
                                      <w:szCs w:val="12"/>
                                      <w:lang w:val="cs-CZ"/>
                                    </w:rPr>
                                    <w:t>ml</w:t>
                                  </w:r>
                                </w:p>
                                <w:p w14:paraId="11BA6EE8" w14:textId="77777777" w:rsidR="00356033" w:rsidRDefault="003560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1C9CB" id="Textfeld 61" o:spid="_x0000_s1029" type="#_x0000_t202" style="position:absolute;margin-left:6.6pt;margin-top:17pt;width:67.25pt;height:27.9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" stroked="f">
                      <v:textbox>
                        <w:txbxContent>
                          <w:p w14:paraId="58BACF95" w14:textId="77777777" w:rsidR="00356033" w:rsidRPr="00AA1133" w:rsidRDefault="00356033" w:rsidP="001C5EEF">
                            <w:pPr>
                              <w:spacing w:line="240" w:lineRule="auto"/>
                              <w:rPr>
                                <w:rFonts w:ascii="Arial" w:hAnsi="Arial" w:cs="Arial"/>
                                <w:sz w:val="12"/>
                                <w:szCs w:val="12"/>
                              </w:rPr>
                            </w:pPr>
                            <w:r>
                              <w:rPr>
                                <w:rFonts w:ascii="Arial" w:hAnsi="Arial" w:cs="Arial"/>
                                <w:sz w:val="12"/>
                                <w:szCs w:val="12"/>
                                <w:lang w:val="cs-CZ"/>
                              </w:rPr>
                              <w:t>Dávkovací čárka pro 0,05 </w:t>
                            </w:r>
                            <w:r w:rsidRPr="00AA1133">
                              <w:rPr>
                                <w:rFonts w:ascii="Arial" w:hAnsi="Arial" w:cs="Arial"/>
                                <w:sz w:val="12"/>
                                <w:szCs w:val="12"/>
                                <w:lang w:val="cs-CZ"/>
                              </w:rPr>
                              <w:t>ml</w:t>
                            </w:r>
                          </w:p>
                          <w:p w14:paraId="11BA6EE8" w14:textId="77777777" w:rsidR="00356033" w:rsidRDefault="00356033"/>
                        </w:txbxContent>
                      </v:textbox>
                    </v:shape>
                  </w:pict>
                </mc:Fallback>
              </mc:AlternateContent>
            </w:r>
            <w:r w:rsidRPr="003E0658">
              <w:rPr>
                <w:noProof/>
                <w:szCs w:val="22"/>
                <w:lang w:val="cs-CZ" w:eastAsia="cs-CZ"/>
              </w:rPr>
              <mc:AlternateContent>
                <mc:Choice Requires="wps">
                  <w:drawing>
                    <wp:anchor distT="0" distB="0" distL="114300" distR="114300" simplePos="0" relativeHeight="251612160" behindDoc="0" locked="0" layoutInCell="1" allowOverlap="1" wp14:anchorId="2877415F" wp14:editId="66CF3191">
                      <wp:simplePos x="0" y="0"/>
                      <wp:positionH relativeFrom="column">
                        <wp:posOffset>902970</wp:posOffset>
                      </wp:positionH>
                      <wp:positionV relativeFrom="paragraph">
                        <wp:posOffset>26670</wp:posOffset>
                      </wp:positionV>
                      <wp:extent cx="1333500" cy="381000"/>
                      <wp:effectExtent l="0" t="0" r="0" b="0"/>
                      <wp:wrapNone/>
                      <wp:docPr id="60" name="Textfeld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a:noFill/>
                              </a:ln>
                            </wps:spPr>
                            <wps:txbx>
                              <w:txbxContent>
                                <w:p w14:paraId="2AF2B742" w14:textId="77777777" w:rsidR="00356033" w:rsidRPr="003E26FB" w:rsidRDefault="00356033" w:rsidP="001C5EEF">
                                  <w:pPr>
                                    <w:spacing w:line="240" w:lineRule="auto"/>
                                    <w:rPr>
                                      <w:rFonts w:ascii="Arial" w:hAnsi="Arial" w:cs="Arial"/>
                                      <w:sz w:val="12"/>
                                      <w:szCs w:val="12"/>
                                    </w:rPr>
                                  </w:pPr>
                                  <w:r w:rsidRPr="003E26FB">
                                    <w:rPr>
                                      <w:rFonts w:ascii="Arial" w:hAnsi="Arial" w:cs="Arial"/>
                                      <w:sz w:val="12"/>
                                      <w:szCs w:val="12"/>
                                      <w:lang w:val="cs-CZ"/>
                                    </w:rPr>
                                    <w:t>Roztok po odstranění vzduchových bublin a přebytečného léku</w:t>
                                  </w:r>
                                </w:p>
                                <w:p w14:paraId="3C6D2629" w14:textId="77777777" w:rsidR="00356033" w:rsidRDefault="003560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7415F" id="Textfeld 60" o:spid="_x0000_s1030" type="#_x0000_t202" style="position:absolute;margin-left:71.1pt;margin-top:2.1pt;width:105pt;height:30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" stroked="f">
                      <v:textbox>
                        <w:txbxContent>
                          <w:p w14:paraId="2AF2B742" w14:textId="77777777" w:rsidR="00356033" w:rsidRPr="003E26FB" w:rsidRDefault="00356033" w:rsidP="001C5EEF">
                            <w:pPr>
                              <w:spacing w:line="240" w:lineRule="auto"/>
                              <w:rPr>
                                <w:rFonts w:ascii="Arial" w:hAnsi="Arial" w:cs="Arial"/>
                                <w:sz w:val="12"/>
                                <w:szCs w:val="12"/>
                              </w:rPr>
                            </w:pPr>
                            <w:r w:rsidRPr="003E26FB">
                              <w:rPr>
                                <w:rFonts w:ascii="Arial" w:hAnsi="Arial" w:cs="Arial"/>
                                <w:sz w:val="12"/>
                                <w:szCs w:val="12"/>
                                <w:lang w:val="cs-CZ"/>
                              </w:rPr>
                              <w:t>Roztok po odstranění vzduchových bublin a přebytečného léku</w:t>
                            </w:r>
                          </w:p>
                          <w:p w14:paraId="3C6D2629" w14:textId="77777777" w:rsidR="00356033" w:rsidRDefault="00356033"/>
                        </w:txbxContent>
                      </v:textbox>
                    </v:shape>
                  </w:pict>
                </mc:Fallback>
              </mc:AlternateContent>
            </w:r>
            <w:r w:rsidRPr="003E0658">
              <w:rPr>
                <w:noProof/>
                <w:szCs w:val="22"/>
                <w:lang w:val="cs-CZ" w:eastAsia="cs-CZ"/>
              </w:rPr>
              <mc:AlternateContent>
                <mc:Choice Requires="wps">
                  <w:drawing>
                    <wp:anchor distT="0" distB="0" distL="114300" distR="114300" simplePos="0" relativeHeight="251613184" behindDoc="0" locked="0" layoutInCell="1" allowOverlap="1" wp14:anchorId="02139E13" wp14:editId="35AD86D4">
                      <wp:simplePos x="0" y="0"/>
                      <wp:positionH relativeFrom="column">
                        <wp:posOffset>1731645</wp:posOffset>
                      </wp:positionH>
                      <wp:positionV relativeFrom="paragraph">
                        <wp:posOffset>407670</wp:posOffset>
                      </wp:positionV>
                      <wp:extent cx="504825" cy="514350"/>
                      <wp:effectExtent l="0" t="0" r="0" b="0"/>
                      <wp:wrapNone/>
                      <wp:docPr id="59" name="Textfeld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514350"/>
                              </a:xfrm>
                              <a:prstGeom prst="rect">
                                <a:avLst/>
                              </a:prstGeom>
                              <a:solidFill>
                                <a:srgbClr val="FFFFFF"/>
                              </a:solidFill>
                              <a:ln>
                                <a:noFill/>
                              </a:ln>
                            </wps:spPr>
                            <wps:txbx>
                              <w:txbxContent>
                                <w:p w14:paraId="4885522F" w14:textId="77777777" w:rsidR="00356033" w:rsidRDefault="00356033" w:rsidP="00AA1133">
                                  <w:pPr>
                                    <w:spacing w:line="240" w:lineRule="auto"/>
                                    <w:rPr>
                                      <w:rFonts w:ascii="Arial" w:hAnsi="Arial" w:cs="Arial"/>
                                      <w:sz w:val="12"/>
                                      <w:szCs w:val="12"/>
                                      <w:lang w:val="cs-CZ"/>
                                    </w:rPr>
                                  </w:pPr>
                                </w:p>
                                <w:p w14:paraId="5D848B98" w14:textId="77777777" w:rsidR="00356033" w:rsidRDefault="00356033" w:rsidP="00AA1133">
                                  <w:pPr>
                                    <w:spacing w:line="240" w:lineRule="auto"/>
                                    <w:rPr>
                                      <w:rFonts w:ascii="Arial" w:hAnsi="Arial" w:cs="Arial"/>
                                      <w:sz w:val="12"/>
                                      <w:szCs w:val="12"/>
                                      <w:lang w:val="cs-CZ"/>
                                    </w:rPr>
                                  </w:pPr>
                                </w:p>
                                <w:p w14:paraId="20FA7733" w14:textId="781F22BC" w:rsidR="00356033" w:rsidRDefault="00356033" w:rsidP="00AA1133">
                                  <w:pPr>
                                    <w:spacing w:line="240" w:lineRule="auto"/>
                                  </w:pPr>
                                  <w:r>
                                    <w:rPr>
                                      <w:rFonts w:ascii="Arial" w:hAnsi="Arial" w:cs="Arial"/>
                                      <w:sz w:val="12"/>
                                      <w:szCs w:val="12"/>
                                      <w:lang w:val="cs-CZ"/>
                                    </w:rPr>
                                    <w:t>Plochý okraj</w:t>
                                  </w:r>
                                  <w:r w:rsidRPr="003E26FB">
                                    <w:rPr>
                                      <w:rFonts w:ascii="Arial" w:hAnsi="Arial" w:cs="Arial"/>
                                      <w:sz w:val="12"/>
                                      <w:szCs w:val="12"/>
                                      <w:lang w:val="cs-CZ"/>
                                    </w:rPr>
                                    <w:t xml:space="preserve">  </w:t>
                                  </w:r>
                                  <w:r>
                                    <w:rPr>
                                      <w:rFonts w:ascii="Arial" w:hAnsi="Arial" w:cs="Arial"/>
                                      <w:sz w:val="12"/>
                                      <w:szCs w:val="12"/>
                                      <w:lang w:val="cs-CZ"/>
                                    </w:rPr>
                                    <w:t>pístu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39E13" id="Textfeld 59" o:spid="_x0000_s1031" type="#_x0000_t202" style="position:absolute;margin-left:136.35pt;margin-top:32.1pt;width:39.75pt;height:40.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" stroked="f">
                      <v:textbox>
                        <w:txbxContent>
                          <w:p w14:paraId="4885522F" w14:textId="77777777" w:rsidR="00356033" w:rsidRDefault="00356033" w:rsidP="00AA1133">
                            <w:pPr>
                              <w:spacing w:line="240" w:lineRule="auto"/>
                              <w:rPr>
                                <w:rFonts w:ascii="Arial" w:hAnsi="Arial" w:cs="Arial"/>
                                <w:sz w:val="12"/>
                                <w:szCs w:val="12"/>
                                <w:lang w:val="cs-CZ"/>
                              </w:rPr>
                            </w:pPr>
                          </w:p>
                          <w:p w14:paraId="5D848B98" w14:textId="77777777" w:rsidR="00356033" w:rsidRDefault="00356033" w:rsidP="00AA1133">
                            <w:pPr>
                              <w:spacing w:line="240" w:lineRule="auto"/>
                              <w:rPr>
                                <w:rFonts w:ascii="Arial" w:hAnsi="Arial" w:cs="Arial"/>
                                <w:sz w:val="12"/>
                                <w:szCs w:val="12"/>
                                <w:lang w:val="cs-CZ"/>
                              </w:rPr>
                            </w:pPr>
                          </w:p>
                          <w:p w14:paraId="20FA7733" w14:textId="781F22BC" w:rsidR="00356033" w:rsidRDefault="00356033" w:rsidP="00AA1133">
                            <w:pPr>
                              <w:spacing w:line="240" w:lineRule="auto"/>
                            </w:pPr>
                            <w:r>
                              <w:rPr>
                                <w:rFonts w:ascii="Arial" w:hAnsi="Arial" w:cs="Arial"/>
                                <w:sz w:val="12"/>
                                <w:szCs w:val="12"/>
                                <w:lang w:val="cs-CZ"/>
                              </w:rPr>
                              <w:t>Plochý okraj</w:t>
                            </w:r>
                            <w:r w:rsidRPr="003E26FB">
                              <w:rPr>
                                <w:rFonts w:ascii="Arial" w:hAnsi="Arial" w:cs="Arial"/>
                                <w:sz w:val="12"/>
                                <w:szCs w:val="12"/>
                                <w:lang w:val="cs-CZ"/>
                              </w:rPr>
                              <w:t xml:space="preserve">  </w:t>
                            </w:r>
                            <w:r>
                              <w:rPr>
                                <w:rFonts w:ascii="Arial" w:hAnsi="Arial" w:cs="Arial"/>
                                <w:sz w:val="12"/>
                                <w:szCs w:val="12"/>
                                <w:lang w:val="cs-CZ"/>
                              </w:rPr>
                              <w:t>pístu</w:t>
                            </w:r>
                          </w:p>
                        </w:txbxContent>
                      </v:textbox>
                    </v:shape>
                  </w:pict>
                </mc:Fallback>
              </mc:AlternateContent>
            </w:r>
            <w:r w:rsidRPr="003E0658">
              <w:rPr>
                <w:noProof/>
                <w:lang w:val="cs-CZ" w:eastAsia="cs-CZ"/>
              </w:rPr>
              <w:drawing>
                <wp:inline distT="0" distB="0" distL="0" distR="0" wp14:anchorId="3974D57F" wp14:editId="7033B7FF">
                  <wp:extent cx="2256155" cy="2054225"/>
                  <wp:effectExtent l="19050" t="19050" r="0" b="3175"/>
                  <wp:docPr id="51"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6155" cy="2054225"/>
                          </a:xfrm>
                          <a:prstGeom prst="rect">
                            <a:avLst/>
                          </a:prstGeom>
                          <a:noFill/>
                          <a:ln w="9525" cmpd="sng">
                            <a:solidFill>
                              <a:srgbClr val="000000"/>
                            </a:solidFill>
                            <a:miter lim="800000"/>
                            <a:headEnd/>
                            <a:tailEnd/>
                          </a:ln>
                          <a:effectLst/>
                        </pic:spPr>
                      </pic:pic>
                    </a:graphicData>
                  </a:graphic>
                </wp:inline>
              </w:drawing>
            </w:r>
          </w:p>
        </w:tc>
      </w:tr>
      <w:tr w:rsidR="009047BA" w:rsidRPr="004D7F24" w14:paraId="31959A8D" w14:textId="77777777" w:rsidTr="00392CD5">
        <w:trPr>
          <w:trHeight w:val="599"/>
        </w:trPr>
        <w:tc>
          <w:tcPr>
            <w:tcW w:w="491" w:type="dxa"/>
          </w:tcPr>
          <w:p w14:paraId="03A959F4" w14:textId="77777777" w:rsidR="009047BA" w:rsidRPr="003E0658" w:rsidRDefault="00A74293" w:rsidP="00C25991">
            <w:pPr>
              <w:tabs>
                <w:tab w:val="clear" w:pos="567"/>
              </w:tabs>
              <w:spacing w:line="240" w:lineRule="auto"/>
              <w:ind w:left="567" w:hanging="567"/>
              <w:rPr>
                <w:szCs w:val="22"/>
                <w:lang w:val="cs-CZ"/>
              </w:rPr>
            </w:pPr>
            <w:r w:rsidRPr="003E0658">
              <w:rPr>
                <w:szCs w:val="22"/>
                <w:lang w:val="cs-CZ"/>
              </w:rPr>
              <w:t>10</w:t>
            </w:r>
            <w:r w:rsidR="009047BA" w:rsidRPr="003E0658">
              <w:rPr>
                <w:szCs w:val="22"/>
                <w:lang w:val="cs-CZ"/>
              </w:rPr>
              <w:t>.</w:t>
            </w:r>
            <w:r w:rsidR="00B347D2" w:rsidRPr="003E0658">
              <w:rPr>
                <w:szCs w:val="22"/>
                <w:lang w:val="cs-CZ"/>
              </w:rPr>
              <w:t>,</w:t>
            </w:r>
          </w:p>
        </w:tc>
        <w:tc>
          <w:tcPr>
            <w:tcW w:w="8406" w:type="dxa"/>
            <w:gridSpan w:val="2"/>
          </w:tcPr>
          <w:p w14:paraId="12EC87E3" w14:textId="77777777" w:rsidR="0032428F" w:rsidRPr="003E0658" w:rsidRDefault="00280860" w:rsidP="00C25991">
            <w:pPr>
              <w:pStyle w:val="GlobalBayerBodyText"/>
              <w:spacing w:before="0" w:after="0"/>
              <w:rPr>
                <w:rFonts w:ascii="Times New Roman" w:hAnsi="Times New Roman"/>
                <w:sz w:val="22"/>
                <w:szCs w:val="22"/>
                <w:lang w:val="cs-CZ" w:eastAsia="en-US"/>
              </w:rPr>
            </w:pPr>
            <w:r w:rsidRPr="003E0658">
              <w:rPr>
                <w:rFonts w:ascii="Times New Roman" w:hAnsi="Times New Roman"/>
                <w:sz w:val="22"/>
                <w:szCs w:val="22"/>
                <w:lang w:val="cs-CZ"/>
              </w:rPr>
              <w:t xml:space="preserve">Injekční lahvička je </w:t>
            </w:r>
            <w:r w:rsidR="00D9799E" w:rsidRPr="003E0658">
              <w:rPr>
                <w:rFonts w:ascii="Times New Roman" w:hAnsi="Times New Roman"/>
                <w:sz w:val="22"/>
                <w:szCs w:val="22"/>
                <w:lang w:val="cs-CZ"/>
              </w:rPr>
              <w:t>určen</w:t>
            </w:r>
            <w:r w:rsidRPr="003E0658">
              <w:rPr>
                <w:rFonts w:ascii="Times New Roman" w:hAnsi="Times New Roman"/>
                <w:sz w:val="22"/>
                <w:szCs w:val="22"/>
                <w:lang w:val="cs-CZ"/>
              </w:rPr>
              <w:t>a</w:t>
            </w:r>
            <w:r w:rsidR="00D9799E" w:rsidRPr="003E0658">
              <w:rPr>
                <w:rFonts w:ascii="Times New Roman" w:hAnsi="Times New Roman"/>
                <w:sz w:val="22"/>
                <w:szCs w:val="22"/>
                <w:lang w:val="cs-CZ"/>
              </w:rPr>
              <w:t xml:space="preserve"> pouze pro jednou použití</w:t>
            </w:r>
            <w:r w:rsidR="009047BA" w:rsidRPr="003E0658">
              <w:rPr>
                <w:rFonts w:ascii="Times New Roman" w:hAnsi="Times New Roman"/>
                <w:sz w:val="22"/>
                <w:szCs w:val="22"/>
                <w:lang w:val="cs-CZ"/>
              </w:rPr>
              <w:t>.</w:t>
            </w:r>
            <w:r w:rsidR="0032428F" w:rsidRPr="003E0658">
              <w:rPr>
                <w:rFonts w:ascii="Times New Roman" w:hAnsi="Times New Roman"/>
                <w:sz w:val="22"/>
                <w:szCs w:val="22"/>
                <w:lang w:val="cs-CZ"/>
              </w:rPr>
              <w:t xml:space="preserve"> </w:t>
            </w:r>
            <w:r w:rsidR="0032428F" w:rsidRPr="003E0658">
              <w:rPr>
                <w:rFonts w:ascii="Times New Roman" w:hAnsi="Times New Roman"/>
                <w:sz w:val="22"/>
                <w:szCs w:val="22"/>
                <w:lang w:val="cs-CZ" w:eastAsia="en-US"/>
              </w:rPr>
              <w:t>Extrakce více dávek z jednotlivé injekční lahvičky může zvýšit riziko kontaminace a následné in</w:t>
            </w:r>
            <w:r w:rsidR="003A1014" w:rsidRPr="003E0658">
              <w:rPr>
                <w:rFonts w:ascii="Times New Roman" w:hAnsi="Times New Roman"/>
                <w:sz w:val="22"/>
                <w:szCs w:val="22"/>
                <w:lang w:val="cs-CZ" w:eastAsia="en-US"/>
              </w:rPr>
              <w:t>f</w:t>
            </w:r>
            <w:r w:rsidR="0032428F" w:rsidRPr="003E0658">
              <w:rPr>
                <w:rFonts w:ascii="Times New Roman" w:hAnsi="Times New Roman"/>
                <w:sz w:val="22"/>
                <w:szCs w:val="22"/>
                <w:lang w:val="cs-CZ" w:eastAsia="en-US"/>
              </w:rPr>
              <w:t>ekce.</w:t>
            </w:r>
          </w:p>
          <w:p w14:paraId="1725C351" w14:textId="77777777" w:rsidR="009047BA" w:rsidRPr="003E0658" w:rsidRDefault="009047BA" w:rsidP="00C25991">
            <w:pPr>
              <w:pStyle w:val="GlobalBayerBodyText"/>
              <w:spacing w:before="0" w:after="0"/>
              <w:rPr>
                <w:rFonts w:ascii="Times New Roman" w:hAnsi="Times New Roman"/>
                <w:sz w:val="22"/>
                <w:szCs w:val="22"/>
                <w:lang w:val="cs-CZ"/>
              </w:rPr>
            </w:pPr>
          </w:p>
          <w:p w14:paraId="1EC2C894" w14:textId="77777777" w:rsidR="009047BA" w:rsidRPr="003E0658" w:rsidRDefault="008442F8" w:rsidP="00C25991">
            <w:pPr>
              <w:tabs>
                <w:tab w:val="clear" w:pos="567"/>
              </w:tabs>
              <w:spacing w:line="240" w:lineRule="auto"/>
              <w:rPr>
                <w:szCs w:val="22"/>
                <w:lang w:val="cs-CZ"/>
              </w:rPr>
            </w:pPr>
            <w:r w:rsidRPr="003E0658">
              <w:rPr>
                <w:szCs w:val="22"/>
                <w:lang w:val="cs-CZ"/>
              </w:rPr>
              <w:t xml:space="preserve">Veškerý </w:t>
            </w:r>
            <w:r w:rsidR="00F10B59" w:rsidRPr="003E0658">
              <w:rPr>
                <w:szCs w:val="22"/>
                <w:lang w:val="cs-CZ"/>
              </w:rPr>
              <w:t>nepoužitý léčivý přípravek nebo odpad musí být zlikvidován v souladu s místními požadavky.</w:t>
            </w:r>
          </w:p>
        </w:tc>
      </w:tr>
    </w:tbl>
    <w:p w14:paraId="5356E352" w14:textId="77777777" w:rsidR="000B7F14" w:rsidRPr="003E0658" w:rsidRDefault="000B7F14" w:rsidP="00C25991">
      <w:pPr>
        <w:spacing w:line="240" w:lineRule="auto"/>
        <w:rPr>
          <w:szCs w:val="22"/>
          <w:lang w:val="cs-CZ"/>
        </w:rPr>
      </w:pPr>
    </w:p>
    <w:p w14:paraId="3AEF784C" w14:textId="51C10E5E" w:rsidR="00875372" w:rsidRPr="00972ED9" w:rsidRDefault="00875372" w:rsidP="00972ED9">
      <w:pPr>
        <w:tabs>
          <w:tab w:val="clear" w:pos="567"/>
        </w:tabs>
        <w:spacing w:line="240" w:lineRule="auto"/>
        <w:rPr>
          <w:szCs w:val="22"/>
          <w:lang w:val="cs-CZ"/>
        </w:rPr>
      </w:pPr>
    </w:p>
    <w:sectPr w:rsidR="00875372" w:rsidRPr="00972ED9" w:rsidSect="00EA4CD4">
      <w:footerReference w:type="default" r:id="rId26"/>
      <w:footerReference w:type="first" r:id="rId27"/>
      <w:endnotePr>
        <w:numFmt w:val="decimal"/>
      </w:endnotePr>
      <w:pgSz w:w="11907" w:h="16840" w:code="9"/>
      <w:pgMar w:top="1440" w:right="1077" w:bottom="1440" w:left="1077"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F444" w14:textId="77777777" w:rsidR="00140CDF" w:rsidRDefault="00140CDF">
      <w:r>
        <w:separator/>
      </w:r>
    </w:p>
  </w:endnote>
  <w:endnote w:type="continuationSeparator" w:id="0">
    <w:p w14:paraId="3D14DD26" w14:textId="77777777" w:rsidR="00140CDF" w:rsidRDefault="00140CDF">
      <w:r>
        <w:continuationSeparator/>
      </w:r>
    </w:p>
  </w:endnote>
  <w:endnote w:type="continuationNotice" w:id="1">
    <w:p w14:paraId="6D82387A" w14:textId="77777777" w:rsidR="00140CDF" w:rsidRDefault="00140C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7FF0" w14:textId="77777777" w:rsidR="00356033" w:rsidRDefault="00356033">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146</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A67B" w14:textId="77777777" w:rsidR="00356033" w:rsidRDefault="00356033">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70</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BA46" w14:textId="77777777" w:rsidR="00140CDF" w:rsidRDefault="00140CDF">
      <w:r>
        <w:separator/>
      </w:r>
    </w:p>
  </w:footnote>
  <w:footnote w:type="continuationSeparator" w:id="0">
    <w:p w14:paraId="548E6F4E" w14:textId="77777777" w:rsidR="00140CDF" w:rsidRDefault="00140CDF">
      <w:r>
        <w:continuationSeparator/>
      </w:r>
    </w:p>
  </w:footnote>
  <w:footnote w:type="continuationNotice" w:id="1">
    <w:p w14:paraId="76D9DB24" w14:textId="77777777" w:rsidR="00140CDF" w:rsidRDefault="00140CD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AD4342"/>
    <w:multiLevelType w:val="hybridMultilevel"/>
    <w:tmpl w:val="E444966C"/>
    <w:lvl w:ilvl="0" w:tplc="B7C235E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2601"/>
    <w:multiLevelType w:val="hybridMultilevel"/>
    <w:tmpl w:val="69D46A28"/>
    <w:lvl w:ilvl="0" w:tplc="B7C235E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15:restartNumberingAfterBreak="0">
    <w:nsid w:val="0BF56C87"/>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7E1695"/>
    <w:multiLevelType w:val="hybridMultilevel"/>
    <w:tmpl w:val="0162887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A1770"/>
    <w:multiLevelType w:val="hybridMultilevel"/>
    <w:tmpl w:val="CF36E5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1767D6D"/>
    <w:multiLevelType w:val="hybridMultilevel"/>
    <w:tmpl w:val="29A0672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A595E"/>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437E61"/>
    <w:multiLevelType w:val="hybridMultilevel"/>
    <w:tmpl w:val="2CF4E19A"/>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F043C3"/>
    <w:multiLevelType w:val="hybridMultilevel"/>
    <w:tmpl w:val="94F2AFAE"/>
    <w:lvl w:ilvl="0" w:tplc="A12A330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951685"/>
    <w:multiLevelType w:val="hybridMultilevel"/>
    <w:tmpl w:val="3D38FBBA"/>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7887EA2"/>
    <w:multiLevelType w:val="hybridMultilevel"/>
    <w:tmpl w:val="C7382BF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2A6952"/>
    <w:multiLevelType w:val="hybridMultilevel"/>
    <w:tmpl w:val="5C78BE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E636FE0"/>
    <w:multiLevelType w:val="hybridMultilevel"/>
    <w:tmpl w:val="80720BD4"/>
    <w:lvl w:ilvl="0" w:tplc="FFFFFFFF">
      <w:start w:val="1"/>
      <w:numFmt w:val="bullet"/>
      <w:lvlText w:val="-"/>
      <w:lvlJc w:val="left"/>
      <w:pPr>
        <w:tabs>
          <w:tab w:val="num" w:pos="780"/>
        </w:tabs>
        <w:ind w:left="780" w:hanging="360"/>
      </w:pPr>
      <w:rPr>
        <w:rFont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7" w15:restartNumberingAfterBreak="0">
    <w:nsid w:val="1EA42D05"/>
    <w:multiLevelType w:val="hybridMultilevel"/>
    <w:tmpl w:val="91D05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9A0C47"/>
    <w:multiLevelType w:val="hybridMultilevel"/>
    <w:tmpl w:val="2CF4E19A"/>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AC4D14"/>
    <w:multiLevelType w:val="hybridMultilevel"/>
    <w:tmpl w:val="8AC087B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1" w15:restartNumberingAfterBreak="0">
    <w:nsid w:val="24FF13B3"/>
    <w:multiLevelType w:val="hybridMultilevel"/>
    <w:tmpl w:val="C27E0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675023A"/>
    <w:multiLevelType w:val="hybridMultilevel"/>
    <w:tmpl w:val="B6265B3A"/>
    <w:lvl w:ilvl="0" w:tplc="B7C235EE">
      <w:start w:val="1"/>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A46517"/>
    <w:multiLevelType w:val="hybridMultilevel"/>
    <w:tmpl w:val="C366BDA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29EC0CC7"/>
    <w:multiLevelType w:val="multilevel"/>
    <w:tmpl w:val="B8C62F96"/>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5" w15:restartNumberingAfterBreak="0">
    <w:nsid w:val="2A3C7626"/>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BAE71B8"/>
    <w:multiLevelType w:val="hybridMultilevel"/>
    <w:tmpl w:val="AA18FFC0"/>
    <w:lvl w:ilvl="0" w:tplc="2F4029C4">
      <w:start w:val="18"/>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E0C4A4C"/>
    <w:multiLevelType w:val="hybridMultilevel"/>
    <w:tmpl w:val="F746DBE8"/>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25B0C5D"/>
    <w:multiLevelType w:val="hybridMultilevel"/>
    <w:tmpl w:val="8348E95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5006DD0"/>
    <w:multiLevelType w:val="hybridMultilevel"/>
    <w:tmpl w:val="35A8DB98"/>
    <w:lvl w:ilvl="0" w:tplc="FFFFFFFF">
      <w:start w:val="1"/>
      <w:numFmt w:val="bullet"/>
      <w:lvlText w:val="-"/>
      <w:lvlJc w:val="left"/>
      <w:pPr>
        <w:ind w:left="4330" w:hanging="360"/>
      </w:p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0" w15:restartNumberingAfterBreak="0">
    <w:nsid w:val="35912DCE"/>
    <w:multiLevelType w:val="hybridMultilevel"/>
    <w:tmpl w:val="D38C4D2A"/>
    <w:lvl w:ilvl="0" w:tplc="F0A81458">
      <w:start w:val="1"/>
      <w:numFmt w:val="bullet"/>
      <w:lvlText w:val="-"/>
      <w:legacy w:legacy="1" w:legacySpace="0" w:legacyIndent="360"/>
      <w:lvlJc w:val="left"/>
      <w:pPr>
        <w:ind w:left="360" w:hanging="360"/>
      </w:pPr>
    </w:lvl>
    <w:lvl w:ilvl="1" w:tplc="E09408F2" w:tentative="1">
      <w:start w:val="1"/>
      <w:numFmt w:val="bullet"/>
      <w:lvlText w:val="o"/>
      <w:lvlJc w:val="left"/>
      <w:pPr>
        <w:tabs>
          <w:tab w:val="num" w:pos="1440"/>
        </w:tabs>
        <w:ind w:left="1440" w:hanging="360"/>
      </w:pPr>
      <w:rPr>
        <w:rFonts w:ascii="Courier New" w:hAnsi="Courier New" w:cs="Courier New" w:hint="default"/>
      </w:rPr>
    </w:lvl>
    <w:lvl w:ilvl="2" w:tplc="650C0D24" w:tentative="1">
      <w:start w:val="1"/>
      <w:numFmt w:val="bullet"/>
      <w:lvlText w:val=""/>
      <w:lvlJc w:val="left"/>
      <w:pPr>
        <w:tabs>
          <w:tab w:val="num" w:pos="2160"/>
        </w:tabs>
        <w:ind w:left="2160" w:hanging="360"/>
      </w:pPr>
      <w:rPr>
        <w:rFonts w:ascii="Wingdings" w:hAnsi="Wingdings" w:hint="default"/>
      </w:rPr>
    </w:lvl>
    <w:lvl w:ilvl="3" w:tplc="99EEBFDC" w:tentative="1">
      <w:start w:val="1"/>
      <w:numFmt w:val="bullet"/>
      <w:lvlText w:val=""/>
      <w:lvlJc w:val="left"/>
      <w:pPr>
        <w:tabs>
          <w:tab w:val="num" w:pos="2880"/>
        </w:tabs>
        <w:ind w:left="2880" w:hanging="360"/>
      </w:pPr>
      <w:rPr>
        <w:rFonts w:ascii="Symbol" w:hAnsi="Symbol" w:hint="default"/>
      </w:rPr>
    </w:lvl>
    <w:lvl w:ilvl="4" w:tplc="DE2490C6" w:tentative="1">
      <w:start w:val="1"/>
      <w:numFmt w:val="bullet"/>
      <w:lvlText w:val="o"/>
      <w:lvlJc w:val="left"/>
      <w:pPr>
        <w:tabs>
          <w:tab w:val="num" w:pos="3600"/>
        </w:tabs>
        <w:ind w:left="3600" w:hanging="360"/>
      </w:pPr>
      <w:rPr>
        <w:rFonts w:ascii="Courier New" w:hAnsi="Courier New" w:cs="Courier New" w:hint="default"/>
      </w:rPr>
    </w:lvl>
    <w:lvl w:ilvl="5" w:tplc="807A2758" w:tentative="1">
      <w:start w:val="1"/>
      <w:numFmt w:val="bullet"/>
      <w:lvlText w:val=""/>
      <w:lvlJc w:val="left"/>
      <w:pPr>
        <w:tabs>
          <w:tab w:val="num" w:pos="4320"/>
        </w:tabs>
        <w:ind w:left="4320" w:hanging="360"/>
      </w:pPr>
      <w:rPr>
        <w:rFonts w:ascii="Wingdings" w:hAnsi="Wingdings" w:hint="default"/>
      </w:rPr>
    </w:lvl>
    <w:lvl w:ilvl="6" w:tplc="DBBA2E5E" w:tentative="1">
      <w:start w:val="1"/>
      <w:numFmt w:val="bullet"/>
      <w:lvlText w:val=""/>
      <w:lvlJc w:val="left"/>
      <w:pPr>
        <w:tabs>
          <w:tab w:val="num" w:pos="5040"/>
        </w:tabs>
        <w:ind w:left="5040" w:hanging="360"/>
      </w:pPr>
      <w:rPr>
        <w:rFonts w:ascii="Symbol" w:hAnsi="Symbol" w:hint="default"/>
      </w:rPr>
    </w:lvl>
    <w:lvl w:ilvl="7" w:tplc="346CA4C2" w:tentative="1">
      <w:start w:val="1"/>
      <w:numFmt w:val="bullet"/>
      <w:lvlText w:val="o"/>
      <w:lvlJc w:val="left"/>
      <w:pPr>
        <w:tabs>
          <w:tab w:val="num" w:pos="5760"/>
        </w:tabs>
        <w:ind w:left="5760" w:hanging="360"/>
      </w:pPr>
      <w:rPr>
        <w:rFonts w:ascii="Courier New" w:hAnsi="Courier New" w:cs="Courier New" w:hint="default"/>
      </w:rPr>
    </w:lvl>
    <w:lvl w:ilvl="8" w:tplc="1360C5A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7818ED"/>
    <w:multiLevelType w:val="hybridMultilevel"/>
    <w:tmpl w:val="D1B0011C"/>
    <w:lvl w:ilvl="0" w:tplc="04050003">
      <w:start w:val="1"/>
      <w:numFmt w:val="bullet"/>
      <w:lvlText w:val="o"/>
      <w:lvlJc w:val="left"/>
      <w:pPr>
        <w:ind w:left="1571" w:hanging="360"/>
      </w:pPr>
      <w:rPr>
        <w:rFonts w:ascii="Courier New" w:hAnsi="Courier New" w:cs="Courier New"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32" w15:restartNumberingAfterBreak="0">
    <w:nsid w:val="39193281"/>
    <w:multiLevelType w:val="hybridMultilevel"/>
    <w:tmpl w:val="A5C60C36"/>
    <w:lvl w:ilvl="0" w:tplc="D15685D4">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A1B6CA3"/>
    <w:multiLevelType w:val="hybridMultilevel"/>
    <w:tmpl w:val="F5D8F002"/>
    <w:lvl w:ilvl="0" w:tplc="FB28AFC8">
      <w:start w:val="1"/>
      <w:numFmt w:val="bullet"/>
      <w:lvlText w:val="-"/>
      <w:legacy w:legacy="1" w:legacySpace="0" w:legacyIndent="360"/>
      <w:lvlJc w:val="left"/>
      <w:pPr>
        <w:ind w:left="502" w:hanging="360"/>
      </w:pPr>
    </w:lvl>
    <w:lvl w:ilvl="1" w:tplc="FD60CE5A">
      <w:start w:val="1"/>
      <w:numFmt w:val="bullet"/>
      <w:lvlText w:val="o"/>
      <w:lvlJc w:val="left"/>
      <w:pPr>
        <w:tabs>
          <w:tab w:val="num" w:pos="1440"/>
        </w:tabs>
        <w:ind w:left="1440" w:hanging="360"/>
      </w:pPr>
      <w:rPr>
        <w:rFonts w:ascii="Courier New" w:hAnsi="Courier New" w:cs="Courier New" w:hint="default"/>
      </w:rPr>
    </w:lvl>
    <w:lvl w:ilvl="2" w:tplc="EE664B46">
      <w:start w:val="1"/>
      <w:numFmt w:val="bullet"/>
      <w:lvlText w:val="-"/>
      <w:legacy w:legacy="1" w:legacySpace="0" w:legacyIndent="360"/>
      <w:lvlJc w:val="left"/>
      <w:pPr>
        <w:ind w:left="2160" w:hanging="360"/>
      </w:pPr>
    </w:lvl>
    <w:lvl w:ilvl="3" w:tplc="476A17F8" w:tentative="1">
      <w:start w:val="1"/>
      <w:numFmt w:val="bullet"/>
      <w:lvlText w:val=""/>
      <w:lvlJc w:val="left"/>
      <w:pPr>
        <w:tabs>
          <w:tab w:val="num" w:pos="2880"/>
        </w:tabs>
        <w:ind w:left="2880" w:hanging="360"/>
      </w:pPr>
      <w:rPr>
        <w:rFonts w:ascii="Symbol" w:hAnsi="Symbol" w:hint="default"/>
      </w:rPr>
    </w:lvl>
    <w:lvl w:ilvl="4" w:tplc="0798A6E6" w:tentative="1">
      <w:start w:val="1"/>
      <w:numFmt w:val="bullet"/>
      <w:lvlText w:val="o"/>
      <w:lvlJc w:val="left"/>
      <w:pPr>
        <w:tabs>
          <w:tab w:val="num" w:pos="3600"/>
        </w:tabs>
        <w:ind w:left="3600" w:hanging="360"/>
      </w:pPr>
      <w:rPr>
        <w:rFonts w:ascii="Courier New" w:hAnsi="Courier New" w:cs="Courier New" w:hint="default"/>
      </w:rPr>
    </w:lvl>
    <w:lvl w:ilvl="5" w:tplc="2ECE07AA" w:tentative="1">
      <w:start w:val="1"/>
      <w:numFmt w:val="bullet"/>
      <w:lvlText w:val=""/>
      <w:lvlJc w:val="left"/>
      <w:pPr>
        <w:tabs>
          <w:tab w:val="num" w:pos="4320"/>
        </w:tabs>
        <w:ind w:left="4320" w:hanging="360"/>
      </w:pPr>
      <w:rPr>
        <w:rFonts w:ascii="Wingdings" w:hAnsi="Wingdings" w:hint="default"/>
      </w:rPr>
    </w:lvl>
    <w:lvl w:ilvl="6" w:tplc="46C8DABE" w:tentative="1">
      <w:start w:val="1"/>
      <w:numFmt w:val="bullet"/>
      <w:lvlText w:val=""/>
      <w:lvlJc w:val="left"/>
      <w:pPr>
        <w:tabs>
          <w:tab w:val="num" w:pos="5040"/>
        </w:tabs>
        <w:ind w:left="5040" w:hanging="360"/>
      </w:pPr>
      <w:rPr>
        <w:rFonts w:ascii="Symbol" w:hAnsi="Symbol" w:hint="default"/>
      </w:rPr>
    </w:lvl>
    <w:lvl w:ilvl="7" w:tplc="357A0F78" w:tentative="1">
      <w:start w:val="1"/>
      <w:numFmt w:val="bullet"/>
      <w:lvlText w:val="o"/>
      <w:lvlJc w:val="left"/>
      <w:pPr>
        <w:tabs>
          <w:tab w:val="num" w:pos="5760"/>
        </w:tabs>
        <w:ind w:left="5760" w:hanging="360"/>
      </w:pPr>
      <w:rPr>
        <w:rFonts w:ascii="Courier New" w:hAnsi="Courier New" w:cs="Courier New" w:hint="default"/>
      </w:rPr>
    </w:lvl>
    <w:lvl w:ilvl="8" w:tplc="DD8869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BB262F6"/>
    <w:multiLevelType w:val="hybridMultilevel"/>
    <w:tmpl w:val="AE1CF1E6"/>
    <w:lvl w:ilvl="0" w:tplc="B7C235EE">
      <w:start w:val="1"/>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0CD2EDB"/>
    <w:multiLevelType w:val="hybridMultilevel"/>
    <w:tmpl w:val="BCC0962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47C5189E"/>
    <w:multiLevelType w:val="hybridMultilevel"/>
    <w:tmpl w:val="DCE0165C"/>
    <w:lvl w:ilvl="0" w:tplc="4C803D16">
      <w:start w:val="1"/>
      <w:numFmt w:val="upperLetter"/>
      <w:lvlText w:val="%1)"/>
      <w:lvlJc w:val="left"/>
      <w:pPr>
        <w:ind w:left="502" w:hanging="360"/>
      </w:pPr>
      <w:rPr>
        <w:rFonts w:hint="default"/>
        <w:vertAlign w:val="superscrip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7" w15:restartNumberingAfterBreak="0">
    <w:nsid w:val="491D1497"/>
    <w:multiLevelType w:val="hybridMultilevel"/>
    <w:tmpl w:val="E57202EE"/>
    <w:lvl w:ilvl="0" w:tplc="0405000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4C6754BF"/>
    <w:multiLevelType w:val="hybridMultilevel"/>
    <w:tmpl w:val="C1E2966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CA75CC3"/>
    <w:multiLevelType w:val="hybridMultilevel"/>
    <w:tmpl w:val="B5F28EFC"/>
    <w:lvl w:ilvl="0" w:tplc="7FA8B3C0">
      <w:start w:val="1"/>
      <w:numFmt w:val="bullet"/>
      <w:lvlText w:val=""/>
      <w:lvlJc w:val="left"/>
      <w:pPr>
        <w:ind w:left="720" w:hanging="360"/>
      </w:pPr>
      <w:rPr>
        <w:rFonts w:ascii="Symbol" w:hAnsi="Symbol" w:hint="default"/>
      </w:rPr>
    </w:lvl>
    <w:lvl w:ilvl="1" w:tplc="6E7C15EA" w:tentative="1">
      <w:start w:val="1"/>
      <w:numFmt w:val="bullet"/>
      <w:lvlText w:val="o"/>
      <w:lvlJc w:val="left"/>
      <w:pPr>
        <w:ind w:left="1440" w:hanging="360"/>
      </w:pPr>
      <w:rPr>
        <w:rFonts w:ascii="Courier New" w:hAnsi="Courier New" w:hint="default"/>
      </w:rPr>
    </w:lvl>
    <w:lvl w:ilvl="2" w:tplc="FE9EB424" w:tentative="1">
      <w:start w:val="1"/>
      <w:numFmt w:val="bullet"/>
      <w:lvlText w:val=""/>
      <w:lvlJc w:val="left"/>
      <w:pPr>
        <w:ind w:left="2160" w:hanging="360"/>
      </w:pPr>
      <w:rPr>
        <w:rFonts w:ascii="Wingdings" w:hAnsi="Wingdings" w:hint="default"/>
      </w:rPr>
    </w:lvl>
    <w:lvl w:ilvl="3" w:tplc="611CC3BE" w:tentative="1">
      <w:start w:val="1"/>
      <w:numFmt w:val="bullet"/>
      <w:lvlText w:val=""/>
      <w:lvlJc w:val="left"/>
      <w:pPr>
        <w:ind w:left="2880" w:hanging="360"/>
      </w:pPr>
      <w:rPr>
        <w:rFonts w:ascii="Symbol" w:hAnsi="Symbol" w:hint="default"/>
      </w:rPr>
    </w:lvl>
    <w:lvl w:ilvl="4" w:tplc="FF08632C" w:tentative="1">
      <w:start w:val="1"/>
      <w:numFmt w:val="bullet"/>
      <w:lvlText w:val="o"/>
      <w:lvlJc w:val="left"/>
      <w:pPr>
        <w:ind w:left="3600" w:hanging="360"/>
      </w:pPr>
      <w:rPr>
        <w:rFonts w:ascii="Courier New" w:hAnsi="Courier New" w:hint="default"/>
      </w:rPr>
    </w:lvl>
    <w:lvl w:ilvl="5" w:tplc="0A04987C" w:tentative="1">
      <w:start w:val="1"/>
      <w:numFmt w:val="bullet"/>
      <w:lvlText w:val=""/>
      <w:lvlJc w:val="left"/>
      <w:pPr>
        <w:ind w:left="4320" w:hanging="360"/>
      </w:pPr>
      <w:rPr>
        <w:rFonts w:ascii="Wingdings" w:hAnsi="Wingdings" w:hint="default"/>
      </w:rPr>
    </w:lvl>
    <w:lvl w:ilvl="6" w:tplc="3F04EC94" w:tentative="1">
      <w:start w:val="1"/>
      <w:numFmt w:val="bullet"/>
      <w:lvlText w:val=""/>
      <w:lvlJc w:val="left"/>
      <w:pPr>
        <w:ind w:left="5040" w:hanging="360"/>
      </w:pPr>
      <w:rPr>
        <w:rFonts w:ascii="Symbol" w:hAnsi="Symbol" w:hint="default"/>
      </w:rPr>
    </w:lvl>
    <w:lvl w:ilvl="7" w:tplc="802CB5F8" w:tentative="1">
      <w:start w:val="1"/>
      <w:numFmt w:val="bullet"/>
      <w:lvlText w:val="o"/>
      <w:lvlJc w:val="left"/>
      <w:pPr>
        <w:ind w:left="5760" w:hanging="360"/>
      </w:pPr>
      <w:rPr>
        <w:rFonts w:ascii="Courier New" w:hAnsi="Courier New" w:hint="default"/>
      </w:rPr>
    </w:lvl>
    <w:lvl w:ilvl="8" w:tplc="68B0A684" w:tentative="1">
      <w:start w:val="1"/>
      <w:numFmt w:val="bullet"/>
      <w:lvlText w:val=""/>
      <w:lvlJc w:val="left"/>
      <w:pPr>
        <w:ind w:left="6480" w:hanging="360"/>
      </w:pPr>
      <w:rPr>
        <w:rFonts w:ascii="Wingdings" w:hAnsi="Wingdings" w:hint="default"/>
      </w:rPr>
    </w:lvl>
  </w:abstractNum>
  <w:abstractNum w:abstractNumId="40" w15:restartNumberingAfterBreak="0">
    <w:nsid w:val="503E1B43"/>
    <w:multiLevelType w:val="hybridMultilevel"/>
    <w:tmpl w:val="C068F07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0476FE9"/>
    <w:multiLevelType w:val="hybridMultilevel"/>
    <w:tmpl w:val="78363688"/>
    <w:lvl w:ilvl="0" w:tplc="FFFFFFFF">
      <w:start w:val="1"/>
      <w:numFmt w:val="bullet"/>
      <w:lvlText w:val=""/>
      <w:lvlJc w:val="left"/>
      <w:pPr>
        <w:ind w:left="36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14D33A2"/>
    <w:multiLevelType w:val="hybridMultilevel"/>
    <w:tmpl w:val="2FA88C3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0">
    <w:nsid w:val="5763315E"/>
    <w:multiLevelType w:val="hybridMultilevel"/>
    <w:tmpl w:val="1DB4C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BC966A9"/>
    <w:multiLevelType w:val="hybridMultilevel"/>
    <w:tmpl w:val="7D327FC6"/>
    <w:lvl w:ilvl="0" w:tplc="B7C235EE">
      <w:start w:val="1"/>
      <w:numFmt w:val="bullet"/>
      <w:lvlText w:val="-"/>
      <w:lvlJc w:val="left"/>
      <w:pPr>
        <w:tabs>
          <w:tab w:val="num" w:pos="360"/>
        </w:tabs>
        <w:ind w:left="36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C986A7B"/>
    <w:multiLevelType w:val="hybridMultilevel"/>
    <w:tmpl w:val="7AA2FE6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F811ED3"/>
    <w:multiLevelType w:val="hybridMultilevel"/>
    <w:tmpl w:val="FA367280"/>
    <w:lvl w:ilvl="0" w:tplc="F612A546">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04A44FD"/>
    <w:multiLevelType w:val="hybridMultilevel"/>
    <w:tmpl w:val="9DEE5234"/>
    <w:lvl w:ilvl="0" w:tplc="04050003">
      <w:start w:val="1"/>
      <w:numFmt w:val="bullet"/>
      <w:lvlText w:val="o"/>
      <w:lvlJc w:val="left"/>
      <w:pPr>
        <w:ind w:left="1352" w:hanging="360"/>
      </w:pPr>
      <w:rPr>
        <w:rFonts w:ascii="Courier New" w:hAnsi="Courier New" w:cs="Courier New" w:hint="default"/>
      </w:rPr>
    </w:lvl>
    <w:lvl w:ilvl="1" w:tplc="04050003" w:tentative="1">
      <w:start w:val="1"/>
      <w:numFmt w:val="bullet"/>
      <w:lvlText w:val="o"/>
      <w:lvlJc w:val="left"/>
      <w:pPr>
        <w:ind w:left="2211" w:hanging="360"/>
      </w:pPr>
      <w:rPr>
        <w:rFonts w:ascii="Courier New" w:hAnsi="Courier New" w:cs="Courier New" w:hint="default"/>
      </w:rPr>
    </w:lvl>
    <w:lvl w:ilvl="2" w:tplc="04050005" w:tentative="1">
      <w:start w:val="1"/>
      <w:numFmt w:val="bullet"/>
      <w:lvlText w:val=""/>
      <w:lvlJc w:val="left"/>
      <w:pPr>
        <w:ind w:left="2931" w:hanging="360"/>
      </w:pPr>
      <w:rPr>
        <w:rFonts w:ascii="Wingdings" w:hAnsi="Wingdings" w:hint="default"/>
      </w:rPr>
    </w:lvl>
    <w:lvl w:ilvl="3" w:tplc="04050001" w:tentative="1">
      <w:start w:val="1"/>
      <w:numFmt w:val="bullet"/>
      <w:lvlText w:val=""/>
      <w:lvlJc w:val="left"/>
      <w:pPr>
        <w:ind w:left="3651" w:hanging="360"/>
      </w:pPr>
      <w:rPr>
        <w:rFonts w:ascii="Symbol" w:hAnsi="Symbol" w:hint="default"/>
      </w:rPr>
    </w:lvl>
    <w:lvl w:ilvl="4" w:tplc="04050003" w:tentative="1">
      <w:start w:val="1"/>
      <w:numFmt w:val="bullet"/>
      <w:lvlText w:val="o"/>
      <w:lvlJc w:val="left"/>
      <w:pPr>
        <w:ind w:left="4371" w:hanging="360"/>
      </w:pPr>
      <w:rPr>
        <w:rFonts w:ascii="Courier New" w:hAnsi="Courier New" w:cs="Courier New" w:hint="default"/>
      </w:rPr>
    </w:lvl>
    <w:lvl w:ilvl="5" w:tplc="04050005" w:tentative="1">
      <w:start w:val="1"/>
      <w:numFmt w:val="bullet"/>
      <w:lvlText w:val=""/>
      <w:lvlJc w:val="left"/>
      <w:pPr>
        <w:ind w:left="5091" w:hanging="360"/>
      </w:pPr>
      <w:rPr>
        <w:rFonts w:ascii="Wingdings" w:hAnsi="Wingdings" w:hint="default"/>
      </w:rPr>
    </w:lvl>
    <w:lvl w:ilvl="6" w:tplc="04050001" w:tentative="1">
      <w:start w:val="1"/>
      <w:numFmt w:val="bullet"/>
      <w:lvlText w:val=""/>
      <w:lvlJc w:val="left"/>
      <w:pPr>
        <w:ind w:left="5811" w:hanging="360"/>
      </w:pPr>
      <w:rPr>
        <w:rFonts w:ascii="Symbol" w:hAnsi="Symbol" w:hint="default"/>
      </w:rPr>
    </w:lvl>
    <w:lvl w:ilvl="7" w:tplc="04050003" w:tentative="1">
      <w:start w:val="1"/>
      <w:numFmt w:val="bullet"/>
      <w:lvlText w:val="o"/>
      <w:lvlJc w:val="left"/>
      <w:pPr>
        <w:ind w:left="6531" w:hanging="360"/>
      </w:pPr>
      <w:rPr>
        <w:rFonts w:ascii="Courier New" w:hAnsi="Courier New" w:cs="Courier New" w:hint="default"/>
      </w:rPr>
    </w:lvl>
    <w:lvl w:ilvl="8" w:tplc="04050005" w:tentative="1">
      <w:start w:val="1"/>
      <w:numFmt w:val="bullet"/>
      <w:lvlText w:val=""/>
      <w:lvlJc w:val="left"/>
      <w:pPr>
        <w:ind w:left="7251" w:hanging="360"/>
      </w:pPr>
      <w:rPr>
        <w:rFonts w:ascii="Wingdings" w:hAnsi="Wingdings" w:hint="default"/>
      </w:rPr>
    </w:lvl>
  </w:abstractNum>
  <w:abstractNum w:abstractNumId="48" w15:restartNumberingAfterBreak="0">
    <w:nsid w:val="6081036C"/>
    <w:multiLevelType w:val="hybridMultilevel"/>
    <w:tmpl w:val="C50AC02C"/>
    <w:lvl w:ilvl="0" w:tplc="B7C235E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EC17D4"/>
    <w:multiLevelType w:val="hybridMultilevel"/>
    <w:tmpl w:val="8C9EF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51A7525"/>
    <w:multiLevelType w:val="hybridMultilevel"/>
    <w:tmpl w:val="B6184D34"/>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6727ADB"/>
    <w:multiLevelType w:val="hybridMultilevel"/>
    <w:tmpl w:val="F05A4D10"/>
    <w:lvl w:ilvl="0" w:tplc="8F2C2A86">
      <w:start w:val="1"/>
      <w:numFmt w:val="bullet"/>
      <w:lvlText w:val=""/>
      <w:lvlJc w:val="left"/>
      <w:pPr>
        <w:ind w:left="360" w:hanging="360"/>
      </w:pPr>
      <w:rPr>
        <w:rFonts w:ascii="Symbol" w:hAnsi="Symbol" w:hint="default"/>
      </w:rPr>
    </w:lvl>
    <w:lvl w:ilvl="1" w:tplc="B12A08C8" w:tentative="1">
      <w:start w:val="1"/>
      <w:numFmt w:val="bullet"/>
      <w:lvlText w:val="o"/>
      <w:lvlJc w:val="left"/>
      <w:pPr>
        <w:ind w:left="1440" w:hanging="360"/>
      </w:pPr>
      <w:rPr>
        <w:rFonts w:ascii="Courier New" w:hAnsi="Courier New" w:cs="Courier New" w:hint="default"/>
      </w:rPr>
    </w:lvl>
    <w:lvl w:ilvl="2" w:tplc="60AAC61E" w:tentative="1">
      <w:start w:val="1"/>
      <w:numFmt w:val="bullet"/>
      <w:lvlText w:val=""/>
      <w:lvlJc w:val="left"/>
      <w:pPr>
        <w:ind w:left="2160" w:hanging="360"/>
      </w:pPr>
      <w:rPr>
        <w:rFonts w:ascii="Wingdings" w:hAnsi="Wingdings" w:hint="default"/>
      </w:rPr>
    </w:lvl>
    <w:lvl w:ilvl="3" w:tplc="E452CF16" w:tentative="1">
      <w:start w:val="1"/>
      <w:numFmt w:val="bullet"/>
      <w:lvlText w:val=""/>
      <w:lvlJc w:val="left"/>
      <w:pPr>
        <w:ind w:left="2880" w:hanging="360"/>
      </w:pPr>
      <w:rPr>
        <w:rFonts w:ascii="Symbol" w:hAnsi="Symbol" w:hint="default"/>
      </w:rPr>
    </w:lvl>
    <w:lvl w:ilvl="4" w:tplc="FBA449B0" w:tentative="1">
      <w:start w:val="1"/>
      <w:numFmt w:val="bullet"/>
      <w:lvlText w:val="o"/>
      <w:lvlJc w:val="left"/>
      <w:pPr>
        <w:ind w:left="3600" w:hanging="360"/>
      </w:pPr>
      <w:rPr>
        <w:rFonts w:ascii="Courier New" w:hAnsi="Courier New" w:cs="Courier New" w:hint="default"/>
      </w:rPr>
    </w:lvl>
    <w:lvl w:ilvl="5" w:tplc="58A0624C" w:tentative="1">
      <w:start w:val="1"/>
      <w:numFmt w:val="bullet"/>
      <w:lvlText w:val=""/>
      <w:lvlJc w:val="left"/>
      <w:pPr>
        <w:ind w:left="4320" w:hanging="360"/>
      </w:pPr>
      <w:rPr>
        <w:rFonts w:ascii="Wingdings" w:hAnsi="Wingdings" w:hint="default"/>
      </w:rPr>
    </w:lvl>
    <w:lvl w:ilvl="6" w:tplc="6FF6B7BA" w:tentative="1">
      <w:start w:val="1"/>
      <w:numFmt w:val="bullet"/>
      <w:lvlText w:val=""/>
      <w:lvlJc w:val="left"/>
      <w:pPr>
        <w:ind w:left="5040" w:hanging="360"/>
      </w:pPr>
      <w:rPr>
        <w:rFonts w:ascii="Symbol" w:hAnsi="Symbol" w:hint="default"/>
      </w:rPr>
    </w:lvl>
    <w:lvl w:ilvl="7" w:tplc="E9947512" w:tentative="1">
      <w:start w:val="1"/>
      <w:numFmt w:val="bullet"/>
      <w:lvlText w:val="o"/>
      <w:lvlJc w:val="left"/>
      <w:pPr>
        <w:ind w:left="5760" w:hanging="360"/>
      </w:pPr>
      <w:rPr>
        <w:rFonts w:ascii="Courier New" w:hAnsi="Courier New" w:cs="Courier New" w:hint="default"/>
      </w:rPr>
    </w:lvl>
    <w:lvl w:ilvl="8" w:tplc="D15C2F46" w:tentative="1">
      <w:start w:val="1"/>
      <w:numFmt w:val="bullet"/>
      <w:lvlText w:val=""/>
      <w:lvlJc w:val="left"/>
      <w:pPr>
        <w:ind w:left="6480" w:hanging="360"/>
      </w:pPr>
      <w:rPr>
        <w:rFonts w:ascii="Wingdings" w:hAnsi="Wingdings" w:hint="default"/>
      </w:rPr>
    </w:lvl>
  </w:abstractNum>
  <w:abstractNum w:abstractNumId="52" w15:restartNumberingAfterBreak="0">
    <w:nsid w:val="682B7504"/>
    <w:multiLevelType w:val="hybridMultilevel"/>
    <w:tmpl w:val="C1B48994"/>
    <w:lvl w:ilvl="0" w:tplc="A12A3306">
      <w:start w:val="1"/>
      <w:numFmt w:val="bullet"/>
      <w:lvlText w:val="-"/>
      <w:lvlJc w:val="left"/>
      <w:pPr>
        <w:tabs>
          <w:tab w:val="num" w:pos="360"/>
        </w:tabs>
        <w:ind w:left="360" w:hanging="360"/>
      </w:pPr>
      <w:rPr>
        <w:rFonts w:ascii="Arial" w:hAnsi="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3" w15:restartNumberingAfterBreak="0">
    <w:nsid w:val="69982D22"/>
    <w:multiLevelType w:val="hybridMultilevel"/>
    <w:tmpl w:val="57D885A6"/>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CC91DDB"/>
    <w:multiLevelType w:val="hybridMultilevel"/>
    <w:tmpl w:val="17D0C67E"/>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6CFE2146"/>
    <w:multiLevelType w:val="hybridMultilevel"/>
    <w:tmpl w:val="4C281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6F9337D0"/>
    <w:multiLevelType w:val="hybridMultilevel"/>
    <w:tmpl w:val="1E10AA9A"/>
    <w:lvl w:ilvl="0" w:tplc="8F2C2A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F7403C"/>
    <w:multiLevelType w:val="hybridMultilevel"/>
    <w:tmpl w:val="EBF0182C"/>
    <w:lvl w:ilvl="0" w:tplc="FFFFFFFF">
      <w:start w:val="1"/>
      <w:numFmt w:val="bullet"/>
      <w:lvlText w:val="-"/>
      <w:lvlJc w:val="left"/>
      <w:pPr>
        <w:ind w:left="153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52F6A45"/>
    <w:multiLevelType w:val="hybridMultilevel"/>
    <w:tmpl w:val="7452ED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69F15C2"/>
    <w:multiLevelType w:val="hybridMultilevel"/>
    <w:tmpl w:val="F27864F8"/>
    <w:lvl w:ilvl="0" w:tplc="FFFFFFFF">
      <w:start w:val="1"/>
      <w:numFmt w:val="bullet"/>
      <w:lvlText w:val="-"/>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0" w15:restartNumberingAfterBreak="0">
    <w:nsid w:val="7A2664CB"/>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BB92E7A"/>
    <w:multiLevelType w:val="hybridMultilevel"/>
    <w:tmpl w:val="983492A2"/>
    <w:lvl w:ilvl="0" w:tplc="B9267F56">
      <w:start w:val="1"/>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884C1B"/>
    <w:multiLevelType w:val="hybridMultilevel"/>
    <w:tmpl w:val="BB30A318"/>
    <w:lvl w:ilvl="0" w:tplc="B7C235EE">
      <w:start w:val="1"/>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D1B3594"/>
    <w:multiLevelType w:val="hybridMultilevel"/>
    <w:tmpl w:val="53DEF4CC"/>
    <w:lvl w:ilvl="0" w:tplc="FFFFFFFF">
      <w:start w:val="1"/>
      <w:numFmt w:val="bullet"/>
      <w:lvlText w:val="-"/>
      <w:lvlJc w:val="left"/>
      <w:pPr>
        <w:tabs>
          <w:tab w:val="num" w:pos="360"/>
        </w:tabs>
        <w:ind w:left="360" w:hanging="360"/>
      </w:pPr>
      <w:rPr>
        <w:rFonts w:hint="default"/>
        <w:color w:val="auto"/>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E1D053F"/>
    <w:multiLevelType w:val="hybridMultilevel"/>
    <w:tmpl w:val="DCE0165C"/>
    <w:lvl w:ilvl="0" w:tplc="4C803D16">
      <w:start w:val="1"/>
      <w:numFmt w:val="upperLetter"/>
      <w:lvlText w:val="%1)"/>
      <w:lvlJc w:val="left"/>
      <w:pPr>
        <w:ind w:left="502" w:hanging="360"/>
      </w:pPr>
      <w:rPr>
        <w:rFonts w:hint="default"/>
        <w:vertAlign w:val="superscrip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5" w15:restartNumberingAfterBreak="0">
    <w:nsid w:val="7E30581F"/>
    <w:multiLevelType w:val="hybridMultilevel"/>
    <w:tmpl w:val="EF1002B2"/>
    <w:lvl w:ilvl="0" w:tplc="B7C235E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F53374"/>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34351">
    <w:abstractNumId w:val="0"/>
    <w:lvlOverride w:ilvl="0">
      <w:lvl w:ilvl="0">
        <w:start w:val="1"/>
        <w:numFmt w:val="bullet"/>
        <w:lvlText w:val="-"/>
        <w:legacy w:legacy="1" w:legacySpace="0" w:legacyIndent="360"/>
        <w:lvlJc w:val="left"/>
        <w:pPr>
          <w:ind w:left="360" w:hanging="360"/>
        </w:pPr>
      </w:lvl>
    </w:lvlOverride>
  </w:num>
  <w:num w:numId="2" w16cid:durableId="1179659422">
    <w:abstractNumId w:val="20"/>
  </w:num>
  <w:num w:numId="3" w16cid:durableId="311444614">
    <w:abstractNumId w:val="0"/>
    <w:lvlOverride w:ilvl="0">
      <w:lvl w:ilvl="0">
        <w:start w:val="1"/>
        <w:numFmt w:val="bullet"/>
        <w:lvlText w:val="-"/>
        <w:legacy w:legacy="1" w:legacySpace="0" w:legacyIndent="360"/>
        <w:lvlJc w:val="left"/>
        <w:pPr>
          <w:ind w:left="360" w:hanging="360"/>
        </w:pPr>
      </w:lvl>
    </w:lvlOverride>
  </w:num>
  <w:num w:numId="4" w16cid:durableId="1523939741">
    <w:abstractNumId w:val="33"/>
  </w:num>
  <w:num w:numId="5" w16cid:durableId="2075927434">
    <w:abstractNumId w:val="30"/>
  </w:num>
  <w:num w:numId="6" w16cid:durableId="1596471751">
    <w:abstractNumId w:val="51"/>
  </w:num>
  <w:num w:numId="7" w16cid:durableId="531656149">
    <w:abstractNumId w:val="24"/>
  </w:num>
  <w:num w:numId="8" w16cid:durableId="2101169880">
    <w:abstractNumId w:val="28"/>
  </w:num>
  <w:num w:numId="9" w16cid:durableId="1747336754">
    <w:abstractNumId w:val="17"/>
  </w:num>
  <w:num w:numId="10" w16cid:durableId="2089958543">
    <w:abstractNumId w:val="11"/>
  </w:num>
  <w:num w:numId="11" w16cid:durableId="1221557413">
    <w:abstractNumId w:val="56"/>
  </w:num>
  <w:num w:numId="12" w16cid:durableId="1453280119">
    <w:abstractNumId w:val="3"/>
  </w:num>
  <w:num w:numId="13" w16cid:durableId="28532883">
    <w:abstractNumId w:val="61"/>
  </w:num>
  <w:num w:numId="14" w16cid:durableId="1336956003">
    <w:abstractNumId w:val="52"/>
  </w:num>
  <w:num w:numId="15" w16cid:durableId="41249378">
    <w:abstractNumId w:val="64"/>
  </w:num>
  <w:num w:numId="16" w16cid:durableId="271325063">
    <w:abstractNumId w:val="36"/>
  </w:num>
  <w:num w:numId="17" w16cid:durableId="500776728">
    <w:abstractNumId w:val="18"/>
  </w:num>
  <w:num w:numId="18" w16cid:durableId="2095204365">
    <w:abstractNumId w:val="9"/>
  </w:num>
  <w:num w:numId="19" w16cid:durableId="1503276511">
    <w:abstractNumId w:val="32"/>
  </w:num>
  <w:num w:numId="20" w16cid:durableId="2067685040">
    <w:abstractNumId w:val="26"/>
  </w:num>
  <w:num w:numId="21" w16cid:durableId="1373264651">
    <w:abstractNumId w:val="46"/>
  </w:num>
  <w:num w:numId="22" w16cid:durableId="452670998">
    <w:abstractNumId w:val="47"/>
  </w:num>
  <w:num w:numId="23" w16cid:durableId="1326399429">
    <w:abstractNumId w:val="31"/>
  </w:num>
  <w:num w:numId="24" w16cid:durableId="614487373">
    <w:abstractNumId w:val="58"/>
  </w:num>
  <w:num w:numId="25" w16cid:durableId="2113697754">
    <w:abstractNumId w:val="55"/>
  </w:num>
  <w:num w:numId="26" w16cid:durableId="464589018">
    <w:abstractNumId w:val="57"/>
  </w:num>
  <w:num w:numId="27" w16cid:durableId="996612888">
    <w:abstractNumId w:val="54"/>
  </w:num>
  <w:num w:numId="28" w16cid:durableId="1667130031">
    <w:abstractNumId w:val="50"/>
  </w:num>
  <w:num w:numId="29" w16cid:durableId="1095327350">
    <w:abstractNumId w:val="1"/>
  </w:num>
  <w:num w:numId="30" w16cid:durableId="1788085380">
    <w:abstractNumId w:val="65"/>
  </w:num>
  <w:num w:numId="31" w16cid:durableId="1277103201">
    <w:abstractNumId w:val="48"/>
  </w:num>
  <w:num w:numId="32" w16cid:durableId="1190070458">
    <w:abstractNumId w:val="22"/>
  </w:num>
  <w:num w:numId="33" w16cid:durableId="730033273">
    <w:abstractNumId w:val="62"/>
  </w:num>
  <w:num w:numId="34" w16cid:durableId="1302731983">
    <w:abstractNumId w:val="34"/>
  </w:num>
  <w:num w:numId="35" w16cid:durableId="1241259206">
    <w:abstractNumId w:val="44"/>
  </w:num>
  <w:num w:numId="36" w16cid:durableId="497427171">
    <w:abstractNumId w:val="2"/>
  </w:num>
  <w:num w:numId="37" w16cid:durableId="824399743">
    <w:abstractNumId w:val="35"/>
  </w:num>
  <w:num w:numId="38" w16cid:durableId="2036689904">
    <w:abstractNumId w:val="63"/>
  </w:num>
  <w:num w:numId="39" w16cid:durableId="835875040">
    <w:abstractNumId w:val="41"/>
  </w:num>
  <w:num w:numId="40" w16cid:durableId="930546258">
    <w:abstractNumId w:val="42"/>
  </w:num>
  <w:num w:numId="41" w16cid:durableId="402720243">
    <w:abstractNumId w:val="37"/>
  </w:num>
  <w:num w:numId="42" w16cid:durableId="1854759040">
    <w:abstractNumId w:val="15"/>
  </w:num>
  <w:num w:numId="43" w16cid:durableId="1057438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629075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70065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9756608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4164376">
    <w:abstractNumId w:val="29"/>
  </w:num>
  <w:num w:numId="48" w16cid:durableId="1730379717">
    <w:abstractNumId w:val="19"/>
  </w:num>
  <w:num w:numId="49" w16cid:durableId="325549178">
    <w:abstractNumId w:val="5"/>
  </w:num>
  <w:num w:numId="50" w16cid:durableId="622808613">
    <w:abstractNumId w:val="7"/>
  </w:num>
  <w:num w:numId="51" w16cid:durableId="1911697261">
    <w:abstractNumId w:val="13"/>
  </w:num>
  <w:num w:numId="52" w16cid:durableId="864515456">
    <w:abstractNumId w:val="59"/>
  </w:num>
  <w:num w:numId="53" w16cid:durableId="72091819">
    <w:abstractNumId w:val="27"/>
  </w:num>
  <w:num w:numId="54" w16cid:durableId="1186098022">
    <w:abstractNumId w:val="45"/>
  </w:num>
  <w:num w:numId="55" w16cid:durableId="146477849">
    <w:abstractNumId w:val="38"/>
  </w:num>
  <w:num w:numId="56" w16cid:durableId="2116553630">
    <w:abstractNumId w:val="12"/>
  </w:num>
  <w:num w:numId="57" w16cid:durableId="217282390">
    <w:abstractNumId w:val="53"/>
  </w:num>
  <w:num w:numId="58" w16cid:durableId="1739983047">
    <w:abstractNumId w:val="8"/>
  </w:num>
  <w:num w:numId="59" w16cid:durableId="712467574">
    <w:abstractNumId w:val="66"/>
  </w:num>
  <w:num w:numId="60" w16cid:durableId="1812018963">
    <w:abstractNumId w:val="25"/>
  </w:num>
  <w:num w:numId="61" w16cid:durableId="925462579">
    <w:abstractNumId w:val="16"/>
  </w:num>
  <w:num w:numId="62" w16cid:durableId="1538351012">
    <w:abstractNumId w:val="39"/>
  </w:num>
  <w:num w:numId="63" w16cid:durableId="1492670614">
    <w:abstractNumId w:val="52"/>
  </w:num>
  <w:num w:numId="64" w16cid:durableId="1419524900">
    <w:abstractNumId w:val="21"/>
  </w:num>
  <w:num w:numId="65" w16cid:durableId="1597179035">
    <w:abstractNumId w:val="49"/>
  </w:num>
  <w:num w:numId="66" w16cid:durableId="1228415947">
    <w:abstractNumId w:val="40"/>
  </w:num>
  <w:num w:numId="67" w16cid:durableId="949240910">
    <w:abstractNumId w:val="10"/>
  </w:num>
  <w:num w:numId="68" w16cid:durableId="440076102">
    <w:abstractNumId w:val="23"/>
  </w:num>
  <w:num w:numId="69" w16cid:durableId="1993363273">
    <w:abstractNumId w:val="4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o:colormru v:ext="edit" colors="#eaeaea,#ddd,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B2A61"/>
    <w:rsid w:val="00000004"/>
    <w:rsid w:val="000002E7"/>
    <w:rsid w:val="0000078A"/>
    <w:rsid w:val="000008C0"/>
    <w:rsid w:val="000008F9"/>
    <w:rsid w:val="00000AA8"/>
    <w:rsid w:val="00000B11"/>
    <w:rsid w:val="00001476"/>
    <w:rsid w:val="00001A0D"/>
    <w:rsid w:val="00001CD1"/>
    <w:rsid w:val="00002912"/>
    <w:rsid w:val="00002A03"/>
    <w:rsid w:val="000031D0"/>
    <w:rsid w:val="000036EE"/>
    <w:rsid w:val="000037AF"/>
    <w:rsid w:val="00003F30"/>
    <w:rsid w:val="00004EB1"/>
    <w:rsid w:val="00005027"/>
    <w:rsid w:val="0000521C"/>
    <w:rsid w:val="000060A1"/>
    <w:rsid w:val="00006211"/>
    <w:rsid w:val="00006409"/>
    <w:rsid w:val="000067CE"/>
    <w:rsid w:val="00006AC0"/>
    <w:rsid w:val="00006F8E"/>
    <w:rsid w:val="0000721B"/>
    <w:rsid w:val="00007B87"/>
    <w:rsid w:val="00007B94"/>
    <w:rsid w:val="00007B9D"/>
    <w:rsid w:val="0001064A"/>
    <w:rsid w:val="00010E13"/>
    <w:rsid w:val="00010F68"/>
    <w:rsid w:val="00011107"/>
    <w:rsid w:val="00011CE0"/>
    <w:rsid w:val="00011DD3"/>
    <w:rsid w:val="00011E80"/>
    <w:rsid w:val="0001202F"/>
    <w:rsid w:val="000120E2"/>
    <w:rsid w:val="000125C8"/>
    <w:rsid w:val="00012EA1"/>
    <w:rsid w:val="00012FED"/>
    <w:rsid w:val="00013D9E"/>
    <w:rsid w:val="00013F03"/>
    <w:rsid w:val="000141B4"/>
    <w:rsid w:val="00014465"/>
    <w:rsid w:val="00014678"/>
    <w:rsid w:val="00014B12"/>
    <w:rsid w:val="00014E5F"/>
    <w:rsid w:val="00015004"/>
    <w:rsid w:val="00015896"/>
    <w:rsid w:val="00015C97"/>
    <w:rsid w:val="00015F24"/>
    <w:rsid w:val="000161EA"/>
    <w:rsid w:val="00016242"/>
    <w:rsid w:val="00016316"/>
    <w:rsid w:val="00016843"/>
    <w:rsid w:val="00020280"/>
    <w:rsid w:val="00020474"/>
    <w:rsid w:val="00020609"/>
    <w:rsid w:val="00020EF5"/>
    <w:rsid w:val="000216CB"/>
    <w:rsid w:val="0002193B"/>
    <w:rsid w:val="00021D8E"/>
    <w:rsid w:val="00022B55"/>
    <w:rsid w:val="00022B77"/>
    <w:rsid w:val="00022E17"/>
    <w:rsid w:val="0002345E"/>
    <w:rsid w:val="00024633"/>
    <w:rsid w:val="000246B0"/>
    <w:rsid w:val="00024818"/>
    <w:rsid w:val="00024A12"/>
    <w:rsid w:val="00025663"/>
    <w:rsid w:val="00026AA9"/>
    <w:rsid w:val="00026F22"/>
    <w:rsid w:val="00027408"/>
    <w:rsid w:val="0002750C"/>
    <w:rsid w:val="00027B87"/>
    <w:rsid w:val="00030206"/>
    <w:rsid w:val="00030660"/>
    <w:rsid w:val="000309D2"/>
    <w:rsid w:val="0003189F"/>
    <w:rsid w:val="00031960"/>
    <w:rsid w:val="00031E08"/>
    <w:rsid w:val="00032451"/>
    <w:rsid w:val="000324EF"/>
    <w:rsid w:val="000326EF"/>
    <w:rsid w:val="00032A2C"/>
    <w:rsid w:val="0003367D"/>
    <w:rsid w:val="0003368E"/>
    <w:rsid w:val="00033726"/>
    <w:rsid w:val="0003384B"/>
    <w:rsid w:val="00033CC9"/>
    <w:rsid w:val="00034ACA"/>
    <w:rsid w:val="00035076"/>
    <w:rsid w:val="00035519"/>
    <w:rsid w:val="00035BD6"/>
    <w:rsid w:val="00035F99"/>
    <w:rsid w:val="00035FF5"/>
    <w:rsid w:val="00036815"/>
    <w:rsid w:val="00036A41"/>
    <w:rsid w:val="00036A97"/>
    <w:rsid w:val="0003724F"/>
    <w:rsid w:val="0003726D"/>
    <w:rsid w:val="000375CD"/>
    <w:rsid w:val="00037CAE"/>
    <w:rsid w:val="0004004E"/>
    <w:rsid w:val="00040220"/>
    <w:rsid w:val="0004074B"/>
    <w:rsid w:val="00040923"/>
    <w:rsid w:val="0004132D"/>
    <w:rsid w:val="00041AA6"/>
    <w:rsid w:val="00041FFF"/>
    <w:rsid w:val="00042584"/>
    <w:rsid w:val="000425DF"/>
    <w:rsid w:val="00042A9B"/>
    <w:rsid w:val="00042CD2"/>
    <w:rsid w:val="00042EED"/>
    <w:rsid w:val="000430D3"/>
    <w:rsid w:val="0004330E"/>
    <w:rsid w:val="000436A4"/>
    <w:rsid w:val="00043707"/>
    <w:rsid w:val="00043EAC"/>
    <w:rsid w:val="0004403A"/>
    <w:rsid w:val="00045579"/>
    <w:rsid w:val="0004596D"/>
    <w:rsid w:val="00045973"/>
    <w:rsid w:val="000463EF"/>
    <w:rsid w:val="000464AA"/>
    <w:rsid w:val="000464EF"/>
    <w:rsid w:val="00046719"/>
    <w:rsid w:val="000467EE"/>
    <w:rsid w:val="0004764F"/>
    <w:rsid w:val="0004794B"/>
    <w:rsid w:val="00047B45"/>
    <w:rsid w:val="00050408"/>
    <w:rsid w:val="0005047E"/>
    <w:rsid w:val="00050736"/>
    <w:rsid w:val="0005091E"/>
    <w:rsid w:val="00050B92"/>
    <w:rsid w:val="00050DAA"/>
    <w:rsid w:val="00050FFE"/>
    <w:rsid w:val="000511AA"/>
    <w:rsid w:val="000512EA"/>
    <w:rsid w:val="000522DF"/>
    <w:rsid w:val="0005265D"/>
    <w:rsid w:val="000526E0"/>
    <w:rsid w:val="000527C7"/>
    <w:rsid w:val="000528DF"/>
    <w:rsid w:val="0005314A"/>
    <w:rsid w:val="000540E8"/>
    <w:rsid w:val="00054A08"/>
    <w:rsid w:val="00054F42"/>
    <w:rsid w:val="000559AC"/>
    <w:rsid w:val="00055BAC"/>
    <w:rsid w:val="00055D4C"/>
    <w:rsid w:val="000568E6"/>
    <w:rsid w:val="000569DD"/>
    <w:rsid w:val="0005702E"/>
    <w:rsid w:val="000571E2"/>
    <w:rsid w:val="00057423"/>
    <w:rsid w:val="00057691"/>
    <w:rsid w:val="00057A36"/>
    <w:rsid w:val="000604F1"/>
    <w:rsid w:val="0006065F"/>
    <w:rsid w:val="0006198F"/>
    <w:rsid w:val="000627D8"/>
    <w:rsid w:val="00062CB9"/>
    <w:rsid w:val="000631DC"/>
    <w:rsid w:val="0006399D"/>
    <w:rsid w:val="00063CED"/>
    <w:rsid w:val="000646CF"/>
    <w:rsid w:val="00064B39"/>
    <w:rsid w:val="00064D2E"/>
    <w:rsid w:val="0006542A"/>
    <w:rsid w:val="00065D3C"/>
    <w:rsid w:val="00065F07"/>
    <w:rsid w:val="000660C4"/>
    <w:rsid w:val="00067767"/>
    <w:rsid w:val="00067903"/>
    <w:rsid w:val="00067FED"/>
    <w:rsid w:val="00070219"/>
    <w:rsid w:val="00070392"/>
    <w:rsid w:val="000708A0"/>
    <w:rsid w:val="00070CAD"/>
    <w:rsid w:val="00071736"/>
    <w:rsid w:val="00071903"/>
    <w:rsid w:val="000720BD"/>
    <w:rsid w:val="000729D3"/>
    <w:rsid w:val="00072B69"/>
    <w:rsid w:val="00072CF0"/>
    <w:rsid w:val="00072D38"/>
    <w:rsid w:val="00073319"/>
    <w:rsid w:val="000738B7"/>
    <w:rsid w:val="00073F3D"/>
    <w:rsid w:val="00074099"/>
    <w:rsid w:val="000744AD"/>
    <w:rsid w:val="00074D2D"/>
    <w:rsid w:val="00075976"/>
    <w:rsid w:val="00075C76"/>
    <w:rsid w:val="00075DF0"/>
    <w:rsid w:val="00075EDA"/>
    <w:rsid w:val="000761B9"/>
    <w:rsid w:val="0007620D"/>
    <w:rsid w:val="000767AF"/>
    <w:rsid w:val="000768C3"/>
    <w:rsid w:val="000775CD"/>
    <w:rsid w:val="0007772C"/>
    <w:rsid w:val="0007774C"/>
    <w:rsid w:val="00077D07"/>
    <w:rsid w:val="00080821"/>
    <w:rsid w:val="00081323"/>
    <w:rsid w:val="0008155B"/>
    <w:rsid w:val="000815FD"/>
    <w:rsid w:val="000819C1"/>
    <w:rsid w:val="00082BDE"/>
    <w:rsid w:val="00082C07"/>
    <w:rsid w:val="00082CF2"/>
    <w:rsid w:val="00083963"/>
    <w:rsid w:val="00083BCF"/>
    <w:rsid w:val="000842F9"/>
    <w:rsid w:val="00084F30"/>
    <w:rsid w:val="00085543"/>
    <w:rsid w:val="00085BA7"/>
    <w:rsid w:val="00085E6C"/>
    <w:rsid w:val="000862DD"/>
    <w:rsid w:val="000867E2"/>
    <w:rsid w:val="0008693E"/>
    <w:rsid w:val="00086FD6"/>
    <w:rsid w:val="000873C6"/>
    <w:rsid w:val="00087970"/>
    <w:rsid w:val="00087AE7"/>
    <w:rsid w:val="000900A8"/>
    <w:rsid w:val="00090464"/>
    <w:rsid w:val="000906B4"/>
    <w:rsid w:val="00091353"/>
    <w:rsid w:val="000913C9"/>
    <w:rsid w:val="00091943"/>
    <w:rsid w:val="00091BA6"/>
    <w:rsid w:val="00091F5F"/>
    <w:rsid w:val="00092380"/>
    <w:rsid w:val="000924BB"/>
    <w:rsid w:val="00092676"/>
    <w:rsid w:val="000926BD"/>
    <w:rsid w:val="00092833"/>
    <w:rsid w:val="00092CB3"/>
    <w:rsid w:val="00092D42"/>
    <w:rsid w:val="00092E3E"/>
    <w:rsid w:val="00092EE3"/>
    <w:rsid w:val="00092F80"/>
    <w:rsid w:val="0009318B"/>
    <w:rsid w:val="000934BC"/>
    <w:rsid w:val="000938C4"/>
    <w:rsid w:val="00093BD1"/>
    <w:rsid w:val="00093D66"/>
    <w:rsid w:val="00093DA0"/>
    <w:rsid w:val="00094000"/>
    <w:rsid w:val="0009406F"/>
    <w:rsid w:val="00094416"/>
    <w:rsid w:val="00094607"/>
    <w:rsid w:val="00094B2F"/>
    <w:rsid w:val="00094F80"/>
    <w:rsid w:val="0009552E"/>
    <w:rsid w:val="000958E2"/>
    <w:rsid w:val="000963C5"/>
    <w:rsid w:val="000964F5"/>
    <w:rsid w:val="000967F9"/>
    <w:rsid w:val="000971A6"/>
    <w:rsid w:val="000974A9"/>
    <w:rsid w:val="00097608"/>
    <w:rsid w:val="00097ECD"/>
    <w:rsid w:val="000A03C9"/>
    <w:rsid w:val="000A04DE"/>
    <w:rsid w:val="000A07E3"/>
    <w:rsid w:val="000A1631"/>
    <w:rsid w:val="000A1EFB"/>
    <w:rsid w:val="000A1F80"/>
    <w:rsid w:val="000A221C"/>
    <w:rsid w:val="000A22D6"/>
    <w:rsid w:val="000A22D9"/>
    <w:rsid w:val="000A2710"/>
    <w:rsid w:val="000A383F"/>
    <w:rsid w:val="000A4193"/>
    <w:rsid w:val="000A41B1"/>
    <w:rsid w:val="000A4A92"/>
    <w:rsid w:val="000A4DCF"/>
    <w:rsid w:val="000A53D4"/>
    <w:rsid w:val="000A5454"/>
    <w:rsid w:val="000A597A"/>
    <w:rsid w:val="000A5BB2"/>
    <w:rsid w:val="000A6236"/>
    <w:rsid w:val="000A64A8"/>
    <w:rsid w:val="000A739A"/>
    <w:rsid w:val="000A73DC"/>
    <w:rsid w:val="000A767C"/>
    <w:rsid w:val="000A7737"/>
    <w:rsid w:val="000A7A5D"/>
    <w:rsid w:val="000A7AC8"/>
    <w:rsid w:val="000A7F46"/>
    <w:rsid w:val="000B01D1"/>
    <w:rsid w:val="000B08BD"/>
    <w:rsid w:val="000B0FDD"/>
    <w:rsid w:val="000B168F"/>
    <w:rsid w:val="000B1F0C"/>
    <w:rsid w:val="000B1F3D"/>
    <w:rsid w:val="000B2776"/>
    <w:rsid w:val="000B3245"/>
    <w:rsid w:val="000B3864"/>
    <w:rsid w:val="000B3961"/>
    <w:rsid w:val="000B3E88"/>
    <w:rsid w:val="000B46B5"/>
    <w:rsid w:val="000B4E33"/>
    <w:rsid w:val="000B5044"/>
    <w:rsid w:val="000B560B"/>
    <w:rsid w:val="000B6250"/>
    <w:rsid w:val="000B6285"/>
    <w:rsid w:val="000B681D"/>
    <w:rsid w:val="000B69A8"/>
    <w:rsid w:val="000B6C86"/>
    <w:rsid w:val="000B6DF9"/>
    <w:rsid w:val="000B73B4"/>
    <w:rsid w:val="000B76EC"/>
    <w:rsid w:val="000B7782"/>
    <w:rsid w:val="000B7D3A"/>
    <w:rsid w:val="000B7F14"/>
    <w:rsid w:val="000C03B5"/>
    <w:rsid w:val="000C1023"/>
    <w:rsid w:val="000C105E"/>
    <w:rsid w:val="000C109F"/>
    <w:rsid w:val="000C113F"/>
    <w:rsid w:val="000C120E"/>
    <w:rsid w:val="000C1AC3"/>
    <w:rsid w:val="000C2081"/>
    <w:rsid w:val="000C3654"/>
    <w:rsid w:val="000C3BDC"/>
    <w:rsid w:val="000C44C4"/>
    <w:rsid w:val="000C49C6"/>
    <w:rsid w:val="000C5027"/>
    <w:rsid w:val="000C5482"/>
    <w:rsid w:val="000C58CA"/>
    <w:rsid w:val="000C61AF"/>
    <w:rsid w:val="000C6364"/>
    <w:rsid w:val="000C6493"/>
    <w:rsid w:val="000C7AE4"/>
    <w:rsid w:val="000D0400"/>
    <w:rsid w:val="000D06B9"/>
    <w:rsid w:val="000D0AC0"/>
    <w:rsid w:val="000D1508"/>
    <w:rsid w:val="000D16E9"/>
    <w:rsid w:val="000D1909"/>
    <w:rsid w:val="000D23E9"/>
    <w:rsid w:val="000D2481"/>
    <w:rsid w:val="000D27C3"/>
    <w:rsid w:val="000D294F"/>
    <w:rsid w:val="000D3217"/>
    <w:rsid w:val="000D352B"/>
    <w:rsid w:val="000D4830"/>
    <w:rsid w:val="000D4845"/>
    <w:rsid w:val="000D4B76"/>
    <w:rsid w:val="000D4E73"/>
    <w:rsid w:val="000D4F32"/>
    <w:rsid w:val="000D5282"/>
    <w:rsid w:val="000D5680"/>
    <w:rsid w:val="000D5792"/>
    <w:rsid w:val="000D5C4C"/>
    <w:rsid w:val="000D5EA6"/>
    <w:rsid w:val="000D6F92"/>
    <w:rsid w:val="000D76FE"/>
    <w:rsid w:val="000D7FCD"/>
    <w:rsid w:val="000E0063"/>
    <w:rsid w:val="000E01F9"/>
    <w:rsid w:val="000E07E3"/>
    <w:rsid w:val="000E0830"/>
    <w:rsid w:val="000E0DDB"/>
    <w:rsid w:val="000E1A0E"/>
    <w:rsid w:val="000E20BD"/>
    <w:rsid w:val="000E20DE"/>
    <w:rsid w:val="000E26B4"/>
    <w:rsid w:val="000E28D3"/>
    <w:rsid w:val="000E333A"/>
    <w:rsid w:val="000E369E"/>
    <w:rsid w:val="000E372E"/>
    <w:rsid w:val="000E3F14"/>
    <w:rsid w:val="000E4606"/>
    <w:rsid w:val="000E57B3"/>
    <w:rsid w:val="000E6266"/>
    <w:rsid w:val="000E663E"/>
    <w:rsid w:val="000E6EFB"/>
    <w:rsid w:val="000E72B6"/>
    <w:rsid w:val="000E767E"/>
    <w:rsid w:val="000E7F98"/>
    <w:rsid w:val="000F085F"/>
    <w:rsid w:val="000F0EC6"/>
    <w:rsid w:val="000F15C7"/>
    <w:rsid w:val="000F16A7"/>
    <w:rsid w:val="000F1C1B"/>
    <w:rsid w:val="000F2895"/>
    <w:rsid w:val="000F291D"/>
    <w:rsid w:val="000F2BFA"/>
    <w:rsid w:val="000F31D0"/>
    <w:rsid w:val="000F39E7"/>
    <w:rsid w:val="000F3DFE"/>
    <w:rsid w:val="000F4278"/>
    <w:rsid w:val="000F44CA"/>
    <w:rsid w:val="000F4938"/>
    <w:rsid w:val="000F5326"/>
    <w:rsid w:val="000F55A7"/>
    <w:rsid w:val="000F5684"/>
    <w:rsid w:val="000F56D9"/>
    <w:rsid w:val="000F5719"/>
    <w:rsid w:val="000F60DF"/>
    <w:rsid w:val="000F61ED"/>
    <w:rsid w:val="000F6C82"/>
    <w:rsid w:val="000F7298"/>
    <w:rsid w:val="000F7747"/>
    <w:rsid w:val="000F787D"/>
    <w:rsid w:val="000F7C2D"/>
    <w:rsid w:val="001001DF"/>
    <w:rsid w:val="00100FF0"/>
    <w:rsid w:val="0010116D"/>
    <w:rsid w:val="00101869"/>
    <w:rsid w:val="00101BC9"/>
    <w:rsid w:val="00102300"/>
    <w:rsid w:val="00102442"/>
    <w:rsid w:val="00102745"/>
    <w:rsid w:val="00102858"/>
    <w:rsid w:val="00102D90"/>
    <w:rsid w:val="00102E11"/>
    <w:rsid w:val="00103390"/>
    <w:rsid w:val="001035D1"/>
    <w:rsid w:val="00103DD6"/>
    <w:rsid w:val="00104B88"/>
    <w:rsid w:val="00104BF2"/>
    <w:rsid w:val="00104EB8"/>
    <w:rsid w:val="001052EC"/>
    <w:rsid w:val="001052F4"/>
    <w:rsid w:val="00105A14"/>
    <w:rsid w:val="00105B6D"/>
    <w:rsid w:val="00105B9F"/>
    <w:rsid w:val="00105E6A"/>
    <w:rsid w:val="00105FE3"/>
    <w:rsid w:val="001060BF"/>
    <w:rsid w:val="001061E9"/>
    <w:rsid w:val="00106966"/>
    <w:rsid w:val="00106B5A"/>
    <w:rsid w:val="00107172"/>
    <w:rsid w:val="00107B30"/>
    <w:rsid w:val="00107DE8"/>
    <w:rsid w:val="00110013"/>
    <w:rsid w:val="00110FCF"/>
    <w:rsid w:val="001110FA"/>
    <w:rsid w:val="0011159F"/>
    <w:rsid w:val="00111714"/>
    <w:rsid w:val="001129DC"/>
    <w:rsid w:val="00112B21"/>
    <w:rsid w:val="00112E56"/>
    <w:rsid w:val="00112F35"/>
    <w:rsid w:val="001130BA"/>
    <w:rsid w:val="00113518"/>
    <w:rsid w:val="00113681"/>
    <w:rsid w:val="001137BF"/>
    <w:rsid w:val="00113AD4"/>
    <w:rsid w:val="00114800"/>
    <w:rsid w:val="00114A6E"/>
    <w:rsid w:val="00114A74"/>
    <w:rsid w:val="00114BDF"/>
    <w:rsid w:val="001150D8"/>
    <w:rsid w:val="00115297"/>
    <w:rsid w:val="00115B86"/>
    <w:rsid w:val="00115F40"/>
    <w:rsid w:val="00116BF1"/>
    <w:rsid w:val="0011713E"/>
    <w:rsid w:val="001177AA"/>
    <w:rsid w:val="00117C1D"/>
    <w:rsid w:val="00117D4B"/>
    <w:rsid w:val="00120671"/>
    <w:rsid w:val="00120998"/>
    <w:rsid w:val="00122388"/>
    <w:rsid w:val="00122638"/>
    <w:rsid w:val="00122A24"/>
    <w:rsid w:val="00123044"/>
    <w:rsid w:val="0012396E"/>
    <w:rsid w:val="00123C24"/>
    <w:rsid w:val="0012421E"/>
    <w:rsid w:val="001249E6"/>
    <w:rsid w:val="00124CEB"/>
    <w:rsid w:val="00125378"/>
    <w:rsid w:val="00125934"/>
    <w:rsid w:val="00125C08"/>
    <w:rsid w:val="00125C8E"/>
    <w:rsid w:val="00125F53"/>
    <w:rsid w:val="00126017"/>
    <w:rsid w:val="00126482"/>
    <w:rsid w:val="001269B7"/>
    <w:rsid w:val="00126A82"/>
    <w:rsid w:val="001278BB"/>
    <w:rsid w:val="00130412"/>
    <w:rsid w:val="00130D72"/>
    <w:rsid w:val="001317B5"/>
    <w:rsid w:val="00131B53"/>
    <w:rsid w:val="00131CFE"/>
    <w:rsid w:val="00131DF5"/>
    <w:rsid w:val="001327B5"/>
    <w:rsid w:val="0013290E"/>
    <w:rsid w:val="0013350C"/>
    <w:rsid w:val="00133D3C"/>
    <w:rsid w:val="00134177"/>
    <w:rsid w:val="00134C09"/>
    <w:rsid w:val="001356D3"/>
    <w:rsid w:val="00135E6F"/>
    <w:rsid w:val="00137035"/>
    <w:rsid w:val="00137A46"/>
    <w:rsid w:val="00137EAB"/>
    <w:rsid w:val="0014033D"/>
    <w:rsid w:val="00140CDF"/>
    <w:rsid w:val="00140D52"/>
    <w:rsid w:val="00141317"/>
    <w:rsid w:val="00141330"/>
    <w:rsid w:val="00141370"/>
    <w:rsid w:val="0014145B"/>
    <w:rsid w:val="00141600"/>
    <w:rsid w:val="00141706"/>
    <w:rsid w:val="0014176E"/>
    <w:rsid w:val="001417B0"/>
    <w:rsid w:val="00141CDB"/>
    <w:rsid w:val="00142090"/>
    <w:rsid w:val="00142111"/>
    <w:rsid w:val="00142774"/>
    <w:rsid w:val="001427F4"/>
    <w:rsid w:val="00143436"/>
    <w:rsid w:val="001439F8"/>
    <w:rsid w:val="00143B6D"/>
    <w:rsid w:val="00143C64"/>
    <w:rsid w:val="00143CE0"/>
    <w:rsid w:val="00143F71"/>
    <w:rsid w:val="0014424E"/>
    <w:rsid w:val="0014437B"/>
    <w:rsid w:val="001443A9"/>
    <w:rsid w:val="00144650"/>
    <w:rsid w:val="001447B2"/>
    <w:rsid w:val="00145293"/>
    <w:rsid w:val="00145299"/>
    <w:rsid w:val="00145462"/>
    <w:rsid w:val="00145764"/>
    <w:rsid w:val="00145887"/>
    <w:rsid w:val="0014635A"/>
    <w:rsid w:val="00146E2A"/>
    <w:rsid w:val="00146E3F"/>
    <w:rsid w:val="00147CEA"/>
    <w:rsid w:val="00147DFE"/>
    <w:rsid w:val="00147E47"/>
    <w:rsid w:val="001504C6"/>
    <w:rsid w:val="001506C9"/>
    <w:rsid w:val="00150760"/>
    <w:rsid w:val="00150855"/>
    <w:rsid w:val="00150898"/>
    <w:rsid w:val="00151015"/>
    <w:rsid w:val="001512C9"/>
    <w:rsid w:val="001514EE"/>
    <w:rsid w:val="001517CB"/>
    <w:rsid w:val="001519E4"/>
    <w:rsid w:val="00151CA5"/>
    <w:rsid w:val="00151D17"/>
    <w:rsid w:val="00153651"/>
    <w:rsid w:val="00153670"/>
    <w:rsid w:val="00153DC5"/>
    <w:rsid w:val="00154041"/>
    <w:rsid w:val="001543E7"/>
    <w:rsid w:val="00155089"/>
    <w:rsid w:val="00155E11"/>
    <w:rsid w:val="00155F8F"/>
    <w:rsid w:val="001562C4"/>
    <w:rsid w:val="0015715A"/>
    <w:rsid w:val="00157F93"/>
    <w:rsid w:val="00160091"/>
    <w:rsid w:val="00160459"/>
    <w:rsid w:val="00160986"/>
    <w:rsid w:val="00160AC0"/>
    <w:rsid w:val="00160ADD"/>
    <w:rsid w:val="00160CB9"/>
    <w:rsid w:val="00160F56"/>
    <w:rsid w:val="00161CE8"/>
    <w:rsid w:val="00162079"/>
    <w:rsid w:val="001627FA"/>
    <w:rsid w:val="00162986"/>
    <w:rsid w:val="00162CE7"/>
    <w:rsid w:val="00163380"/>
    <w:rsid w:val="001634EC"/>
    <w:rsid w:val="00163938"/>
    <w:rsid w:val="00163A8F"/>
    <w:rsid w:val="00164196"/>
    <w:rsid w:val="00164276"/>
    <w:rsid w:val="00164DC7"/>
    <w:rsid w:val="00165222"/>
    <w:rsid w:val="00165643"/>
    <w:rsid w:val="00165C4A"/>
    <w:rsid w:val="001669B2"/>
    <w:rsid w:val="00166B5A"/>
    <w:rsid w:val="00166CA1"/>
    <w:rsid w:val="00166D57"/>
    <w:rsid w:val="001678F6"/>
    <w:rsid w:val="00167BE3"/>
    <w:rsid w:val="00167E59"/>
    <w:rsid w:val="00170A4F"/>
    <w:rsid w:val="00170BF4"/>
    <w:rsid w:val="00170C0D"/>
    <w:rsid w:val="00170DB4"/>
    <w:rsid w:val="00171029"/>
    <w:rsid w:val="0017130D"/>
    <w:rsid w:val="00171635"/>
    <w:rsid w:val="001718EB"/>
    <w:rsid w:val="001722B5"/>
    <w:rsid w:val="001724FB"/>
    <w:rsid w:val="00172CCB"/>
    <w:rsid w:val="00172CDF"/>
    <w:rsid w:val="00173513"/>
    <w:rsid w:val="001736AD"/>
    <w:rsid w:val="00173BC1"/>
    <w:rsid w:val="001745E4"/>
    <w:rsid w:val="00175349"/>
    <w:rsid w:val="00175B5E"/>
    <w:rsid w:val="00176371"/>
    <w:rsid w:val="001765DF"/>
    <w:rsid w:val="00176B63"/>
    <w:rsid w:val="00176FFF"/>
    <w:rsid w:val="001771CC"/>
    <w:rsid w:val="001772E8"/>
    <w:rsid w:val="00177653"/>
    <w:rsid w:val="00177B9C"/>
    <w:rsid w:val="0018016C"/>
    <w:rsid w:val="0018097C"/>
    <w:rsid w:val="0018098D"/>
    <w:rsid w:val="00180E12"/>
    <w:rsid w:val="0018126A"/>
    <w:rsid w:val="00181401"/>
    <w:rsid w:val="0018141C"/>
    <w:rsid w:val="00181DB5"/>
    <w:rsid w:val="0018214A"/>
    <w:rsid w:val="00182FA4"/>
    <w:rsid w:val="0018357D"/>
    <w:rsid w:val="00183911"/>
    <w:rsid w:val="0018399C"/>
    <w:rsid w:val="00183B2F"/>
    <w:rsid w:val="00183E12"/>
    <w:rsid w:val="00183F53"/>
    <w:rsid w:val="001842D4"/>
    <w:rsid w:val="00184B1B"/>
    <w:rsid w:val="00185624"/>
    <w:rsid w:val="001856B8"/>
    <w:rsid w:val="00186136"/>
    <w:rsid w:val="0018664A"/>
    <w:rsid w:val="00186AF0"/>
    <w:rsid w:val="00186CC6"/>
    <w:rsid w:val="00187877"/>
    <w:rsid w:val="00187EB7"/>
    <w:rsid w:val="00187F65"/>
    <w:rsid w:val="00190579"/>
    <w:rsid w:val="00190C4F"/>
    <w:rsid w:val="00190CEE"/>
    <w:rsid w:val="00190F15"/>
    <w:rsid w:val="00191715"/>
    <w:rsid w:val="00191E69"/>
    <w:rsid w:val="001924D6"/>
    <w:rsid w:val="00192A39"/>
    <w:rsid w:val="00192B1E"/>
    <w:rsid w:val="0019328D"/>
    <w:rsid w:val="00193D0B"/>
    <w:rsid w:val="0019429F"/>
    <w:rsid w:val="001949EA"/>
    <w:rsid w:val="00195D3A"/>
    <w:rsid w:val="00197A0D"/>
    <w:rsid w:val="00197B93"/>
    <w:rsid w:val="00197BD2"/>
    <w:rsid w:val="00197CD0"/>
    <w:rsid w:val="00197D2D"/>
    <w:rsid w:val="001A078E"/>
    <w:rsid w:val="001A0894"/>
    <w:rsid w:val="001A1409"/>
    <w:rsid w:val="001A159A"/>
    <w:rsid w:val="001A2EE7"/>
    <w:rsid w:val="001A38C1"/>
    <w:rsid w:val="001A3E0D"/>
    <w:rsid w:val="001A4726"/>
    <w:rsid w:val="001A4AC2"/>
    <w:rsid w:val="001A4B09"/>
    <w:rsid w:val="001A4BEA"/>
    <w:rsid w:val="001A533F"/>
    <w:rsid w:val="001A5756"/>
    <w:rsid w:val="001A667B"/>
    <w:rsid w:val="001A6A59"/>
    <w:rsid w:val="001A6D9D"/>
    <w:rsid w:val="001A6F2F"/>
    <w:rsid w:val="001A71EE"/>
    <w:rsid w:val="001A737C"/>
    <w:rsid w:val="001B014A"/>
    <w:rsid w:val="001B10C5"/>
    <w:rsid w:val="001B169F"/>
    <w:rsid w:val="001B1844"/>
    <w:rsid w:val="001B2A1C"/>
    <w:rsid w:val="001B2D3A"/>
    <w:rsid w:val="001B3C2F"/>
    <w:rsid w:val="001B3F09"/>
    <w:rsid w:val="001B4235"/>
    <w:rsid w:val="001B43B0"/>
    <w:rsid w:val="001B48CE"/>
    <w:rsid w:val="001B5B6A"/>
    <w:rsid w:val="001B5E8B"/>
    <w:rsid w:val="001B5F5D"/>
    <w:rsid w:val="001B6298"/>
    <w:rsid w:val="001B64C7"/>
    <w:rsid w:val="001B6713"/>
    <w:rsid w:val="001B68BF"/>
    <w:rsid w:val="001B6936"/>
    <w:rsid w:val="001B7F75"/>
    <w:rsid w:val="001C083D"/>
    <w:rsid w:val="001C08FA"/>
    <w:rsid w:val="001C0F79"/>
    <w:rsid w:val="001C104F"/>
    <w:rsid w:val="001C14B2"/>
    <w:rsid w:val="001C2072"/>
    <w:rsid w:val="001C237D"/>
    <w:rsid w:val="001C2999"/>
    <w:rsid w:val="001C2B08"/>
    <w:rsid w:val="001C2B91"/>
    <w:rsid w:val="001C3754"/>
    <w:rsid w:val="001C4550"/>
    <w:rsid w:val="001C4ACD"/>
    <w:rsid w:val="001C4D5B"/>
    <w:rsid w:val="001C4FAB"/>
    <w:rsid w:val="001C5233"/>
    <w:rsid w:val="001C55D7"/>
    <w:rsid w:val="001C55F9"/>
    <w:rsid w:val="001C5823"/>
    <w:rsid w:val="001C5857"/>
    <w:rsid w:val="001C5947"/>
    <w:rsid w:val="001C5EEF"/>
    <w:rsid w:val="001C668E"/>
    <w:rsid w:val="001C66D1"/>
    <w:rsid w:val="001C6FE6"/>
    <w:rsid w:val="001C7DEB"/>
    <w:rsid w:val="001C7EC3"/>
    <w:rsid w:val="001D0218"/>
    <w:rsid w:val="001D0262"/>
    <w:rsid w:val="001D0785"/>
    <w:rsid w:val="001D0B8E"/>
    <w:rsid w:val="001D0D9E"/>
    <w:rsid w:val="001D1659"/>
    <w:rsid w:val="001D1795"/>
    <w:rsid w:val="001D1863"/>
    <w:rsid w:val="001D1B6E"/>
    <w:rsid w:val="001D22C1"/>
    <w:rsid w:val="001D2584"/>
    <w:rsid w:val="001D27A9"/>
    <w:rsid w:val="001D34F2"/>
    <w:rsid w:val="001D35AB"/>
    <w:rsid w:val="001D41F5"/>
    <w:rsid w:val="001D42AD"/>
    <w:rsid w:val="001D5452"/>
    <w:rsid w:val="001D593E"/>
    <w:rsid w:val="001D5A58"/>
    <w:rsid w:val="001D5AB5"/>
    <w:rsid w:val="001D6B66"/>
    <w:rsid w:val="001D6B7A"/>
    <w:rsid w:val="001D703C"/>
    <w:rsid w:val="001D70B1"/>
    <w:rsid w:val="001D7491"/>
    <w:rsid w:val="001D7852"/>
    <w:rsid w:val="001D7CC3"/>
    <w:rsid w:val="001D7E2B"/>
    <w:rsid w:val="001E072B"/>
    <w:rsid w:val="001E0775"/>
    <w:rsid w:val="001E09C3"/>
    <w:rsid w:val="001E2655"/>
    <w:rsid w:val="001E2719"/>
    <w:rsid w:val="001E34DD"/>
    <w:rsid w:val="001E37F8"/>
    <w:rsid w:val="001E3A33"/>
    <w:rsid w:val="001E40CA"/>
    <w:rsid w:val="001E4ECB"/>
    <w:rsid w:val="001E521D"/>
    <w:rsid w:val="001E540F"/>
    <w:rsid w:val="001E5A74"/>
    <w:rsid w:val="001E5E7F"/>
    <w:rsid w:val="001E622E"/>
    <w:rsid w:val="001E6745"/>
    <w:rsid w:val="001E7E87"/>
    <w:rsid w:val="001F0633"/>
    <w:rsid w:val="001F0ADD"/>
    <w:rsid w:val="001F0D4F"/>
    <w:rsid w:val="001F1275"/>
    <w:rsid w:val="001F17C2"/>
    <w:rsid w:val="001F1B74"/>
    <w:rsid w:val="001F1DAC"/>
    <w:rsid w:val="001F25EB"/>
    <w:rsid w:val="001F2C95"/>
    <w:rsid w:val="001F3380"/>
    <w:rsid w:val="001F390B"/>
    <w:rsid w:val="001F3A1C"/>
    <w:rsid w:val="001F4088"/>
    <w:rsid w:val="001F40F3"/>
    <w:rsid w:val="001F436B"/>
    <w:rsid w:val="001F4742"/>
    <w:rsid w:val="001F6002"/>
    <w:rsid w:val="001F6B16"/>
    <w:rsid w:val="001F6CCC"/>
    <w:rsid w:val="001F6CFA"/>
    <w:rsid w:val="001F70F1"/>
    <w:rsid w:val="001F71B7"/>
    <w:rsid w:val="001F7478"/>
    <w:rsid w:val="001F7AF4"/>
    <w:rsid w:val="001F7D92"/>
    <w:rsid w:val="001F7E46"/>
    <w:rsid w:val="00200934"/>
    <w:rsid w:val="00200AD8"/>
    <w:rsid w:val="00200C4B"/>
    <w:rsid w:val="00201810"/>
    <w:rsid w:val="00201B08"/>
    <w:rsid w:val="00201BE3"/>
    <w:rsid w:val="00201E4B"/>
    <w:rsid w:val="00201ECE"/>
    <w:rsid w:val="00202D04"/>
    <w:rsid w:val="00202E2F"/>
    <w:rsid w:val="00203146"/>
    <w:rsid w:val="0020408D"/>
    <w:rsid w:val="002041C7"/>
    <w:rsid w:val="0020437B"/>
    <w:rsid w:val="002043D6"/>
    <w:rsid w:val="00204955"/>
    <w:rsid w:val="00204CA3"/>
    <w:rsid w:val="00205769"/>
    <w:rsid w:val="00205DAE"/>
    <w:rsid w:val="00206417"/>
    <w:rsid w:val="002066C8"/>
    <w:rsid w:val="00206796"/>
    <w:rsid w:val="00206B0A"/>
    <w:rsid w:val="00207129"/>
    <w:rsid w:val="00207228"/>
    <w:rsid w:val="002076C1"/>
    <w:rsid w:val="00207B2C"/>
    <w:rsid w:val="00207CA4"/>
    <w:rsid w:val="00207E54"/>
    <w:rsid w:val="002109D3"/>
    <w:rsid w:val="00210B5F"/>
    <w:rsid w:val="00211395"/>
    <w:rsid w:val="0021176F"/>
    <w:rsid w:val="00211E8B"/>
    <w:rsid w:val="00212246"/>
    <w:rsid w:val="0021252A"/>
    <w:rsid w:val="002129DC"/>
    <w:rsid w:val="00212D2B"/>
    <w:rsid w:val="00213A92"/>
    <w:rsid w:val="00213AAB"/>
    <w:rsid w:val="00213BAE"/>
    <w:rsid w:val="00213E95"/>
    <w:rsid w:val="00213ECA"/>
    <w:rsid w:val="002152F3"/>
    <w:rsid w:val="0021549F"/>
    <w:rsid w:val="002155BE"/>
    <w:rsid w:val="00215B85"/>
    <w:rsid w:val="00215BF1"/>
    <w:rsid w:val="00215F0D"/>
    <w:rsid w:val="00216B68"/>
    <w:rsid w:val="00217066"/>
    <w:rsid w:val="002174D7"/>
    <w:rsid w:val="002176CD"/>
    <w:rsid w:val="00217EC7"/>
    <w:rsid w:val="002202A9"/>
    <w:rsid w:val="00220469"/>
    <w:rsid w:val="00220474"/>
    <w:rsid w:val="00220BC8"/>
    <w:rsid w:val="00220F80"/>
    <w:rsid w:val="00221B17"/>
    <w:rsid w:val="00221DF5"/>
    <w:rsid w:val="00222FBB"/>
    <w:rsid w:val="0022335C"/>
    <w:rsid w:val="00223381"/>
    <w:rsid w:val="002239C4"/>
    <w:rsid w:val="00223CD2"/>
    <w:rsid w:val="00223D76"/>
    <w:rsid w:val="00223F37"/>
    <w:rsid w:val="0022464B"/>
    <w:rsid w:val="00224897"/>
    <w:rsid w:val="002248BC"/>
    <w:rsid w:val="00224B9E"/>
    <w:rsid w:val="00224BC2"/>
    <w:rsid w:val="00225226"/>
    <w:rsid w:val="002253EA"/>
    <w:rsid w:val="00225E48"/>
    <w:rsid w:val="00226275"/>
    <w:rsid w:val="002262FF"/>
    <w:rsid w:val="00226C66"/>
    <w:rsid w:val="00226EDC"/>
    <w:rsid w:val="00227143"/>
    <w:rsid w:val="00227FB1"/>
    <w:rsid w:val="00227FC7"/>
    <w:rsid w:val="00230211"/>
    <w:rsid w:val="00230D38"/>
    <w:rsid w:val="00230FA7"/>
    <w:rsid w:val="002311F1"/>
    <w:rsid w:val="00231373"/>
    <w:rsid w:val="0023141C"/>
    <w:rsid w:val="00231ACF"/>
    <w:rsid w:val="00231E49"/>
    <w:rsid w:val="0023236F"/>
    <w:rsid w:val="0023309C"/>
    <w:rsid w:val="0023334A"/>
    <w:rsid w:val="0023335B"/>
    <w:rsid w:val="002336CD"/>
    <w:rsid w:val="00233992"/>
    <w:rsid w:val="00233B90"/>
    <w:rsid w:val="00234194"/>
    <w:rsid w:val="0023450A"/>
    <w:rsid w:val="002346BC"/>
    <w:rsid w:val="00234B7F"/>
    <w:rsid w:val="00234CD4"/>
    <w:rsid w:val="002359DA"/>
    <w:rsid w:val="00235BF0"/>
    <w:rsid w:val="00236382"/>
    <w:rsid w:val="00236723"/>
    <w:rsid w:val="00236C05"/>
    <w:rsid w:val="00236CA6"/>
    <w:rsid w:val="0024045E"/>
    <w:rsid w:val="0024084D"/>
    <w:rsid w:val="00241088"/>
    <w:rsid w:val="0024156C"/>
    <w:rsid w:val="002415E2"/>
    <w:rsid w:val="002418D9"/>
    <w:rsid w:val="00241941"/>
    <w:rsid w:val="00242045"/>
    <w:rsid w:val="00242365"/>
    <w:rsid w:val="0024299C"/>
    <w:rsid w:val="00243CCA"/>
    <w:rsid w:val="002440DB"/>
    <w:rsid w:val="002448C8"/>
    <w:rsid w:val="00244CF8"/>
    <w:rsid w:val="002458B9"/>
    <w:rsid w:val="00245A99"/>
    <w:rsid w:val="0024618E"/>
    <w:rsid w:val="00246A46"/>
    <w:rsid w:val="00246FF2"/>
    <w:rsid w:val="00247F89"/>
    <w:rsid w:val="0025019B"/>
    <w:rsid w:val="00250347"/>
    <w:rsid w:val="00250BD2"/>
    <w:rsid w:val="0025130D"/>
    <w:rsid w:val="0025196C"/>
    <w:rsid w:val="00251BE8"/>
    <w:rsid w:val="002532B4"/>
    <w:rsid w:val="00253396"/>
    <w:rsid w:val="00253B82"/>
    <w:rsid w:val="00253E03"/>
    <w:rsid w:val="002540A3"/>
    <w:rsid w:val="002544DA"/>
    <w:rsid w:val="00254A7F"/>
    <w:rsid w:val="002553BA"/>
    <w:rsid w:val="00255679"/>
    <w:rsid w:val="002561E5"/>
    <w:rsid w:val="002563B2"/>
    <w:rsid w:val="002563B8"/>
    <w:rsid w:val="00256549"/>
    <w:rsid w:val="002565FB"/>
    <w:rsid w:val="00256A8E"/>
    <w:rsid w:val="00256B43"/>
    <w:rsid w:val="00256B9E"/>
    <w:rsid w:val="00257408"/>
    <w:rsid w:val="00257644"/>
    <w:rsid w:val="00257BA5"/>
    <w:rsid w:val="00257C51"/>
    <w:rsid w:val="00257DC6"/>
    <w:rsid w:val="00257E4F"/>
    <w:rsid w:val="00257EDF"/>
    <w:rsid w:val="0026049B"/>
    <w:rsid w:val="00260C40"/>
    <w:rsid w:val="00261106"/>
    <w:rsid w:val="002614B6"/>
    <w:rsid w:val="0026180D"/>
    <w:rsid w:val="002622AD"/>
    <w:rsid w:val="00262378"/>
    <w:rsid w:val="00262932"/>
    <w:rsid w:val="00262B34"/>
    <w:rsid w:val="00262D0F"/>
    <w:rsid w:val="00262EC1"/>
    <w:rsid w:val="002632E6"/>
    <w:rsid w:val="00263396"/>
    <w:rsid w:val="002634C9"/>
    <w:rsid w:val="00263A61"/>
    <w:rsid w:val="00263E43"/>
    <w:rsid w:val="00263E7A"/>
    <w:rsid w:val="00263EEE"/>
    <w:rsid w:val="002644C1"/>
    <w:rsid w:val="00264723"/>
    <w:rsid w:val="00264ED8"/>
    <w:rsid w:val="00265300"/>
    <w:rsid w:val="00265476"/>
    <w:rsid w:val="00265653"/>
    <w:rsid w:val="002657AE"/>
    <w:rsid w:val="00265FC5"/>
    <w:rsid w:val="00267D45"/>
    <w:rsid w:val="00267DC4"/>
    <w:rsid w:val="00270215"/>
    <w:rsid w:val="00270217"/>
    <w:rsid w:val="0027063A"/>
    <w:rsid w:val="00270790"/>
    <w:rsid w:val="00270DE2"/>
    <w:rsid w:val="00271568"/>
    <w:rsid w:val="00273778"/>
    <w:rsid w:val="00273AA6"/>
    <w:rsid w:val="00273AEE"/>
    <w:rsid w:val="00274B23"/>
    <w:rsid w:val="00274BF5"/>
    <w:rsid w:val="00274D86"/>
    <w:rsid w:val="00274EDA"/>
    <w:rsid w:val="00275135"/>
    <w:rsid w:val="002759D1"/>
    <w:rsid w:val="00275B31"/>
    <w:rsid w:val="002760F7"/>
    <w:rsid w:val="002765CF"/>
    <w:rsid w:val="00276FDF"/>
    <w:rsid w:val="0027704C"/>
    <w:rsid w:val="0027757B"/>
    <w:rsid w:val="0027783D"/>
    <w:rsid w:val="00277A13"/>
    <w:rsid w:val="00277CDC"/>
    <w:rsid w:val="00277E3A"/>
    <w:rsid w:val="00280860"/>
    <w:rsid w:val="00280A50"/>
    <w:rsid w:val="00280B52"/>
    <w:rsid w:val="00280DBF"/>
    <w:rsid w:val="00280EDF"/>
    <w:rsid w:val="00281082"/>
    <w:rsid w:val="002810A0"/>
    <w:rsid w:val="0028193F"/>
    <w:rsid w:val="002819C6"/>
    <w:rsid w:val="00281F9F"/>
    <w:rsid w:val="00282EFD"/>
    <w:rsid w:val="002838B3"/>
    <w:rsid w:val="00284438"/>
    <w:rsid w:val="002845BD"/>
    <w:rsid w:val="002847B9"/>
    <w:rsid w:val="0028521D"/>
    <w:rsid w:val="0028541E"/>
    <w:rsid w:val="00285C7C"/>
    <w:rsid w:val="002863DA"/>
    <w:rsid w:val="00286950"/>
    <w:rsid w:val="00286DA5"/>
    <w:rsid w:val="002873AA"/>
    <w:rsid w:val="00290550"/>
    <w:rsid w:val="002906C3"/>
    <w:rsid w:val="00290EAD"/>
    <w:rsid w:val="00291449"/>
    <w:rsid w:val="0029158B"/>
    <w:rsid w:val="00291768"/>
    <w:rsid w:val="00292082"/>
    <w:rsid w:val="0029222A"/>
    <w:rsid w:val="002926EF"/>
    <w:rsid w:val="00292CF4"/>
    <w:rsid w:val="002930D2"/>
    <w:rsid w:val="002931C5"/>
    <w:rsid w:val="00293441"/>
    <w:rsid w:val="00293B86"/>
    <w:rsid w:val="002941F2"/>
    <w:rsid w:val="00294260"/>
    <w:rsid w:val="002945AB"/>
    <w:rsid w:val="002949DA"/>
    <w:rsid w:val="0029523A"/>
    <w:rsid w:val="00295A7E"/>
    <w:rsid w:val="00296115"/>
    <w:rsid w:val="002968B5"/>
    <w:rsid w:val="00296BE2"/>
    <w:rsid w:val="0029702E"/>
    <w:rsid w:val="002975AA"/>
    <w:rsid w:val="002978FC"/>
    <w:rsid w:val="00297ACB"/>
    <w:rsid w:val="002A03B5"/>
    <w:rsid w:val="002A060D"/>
    <w:rsid w:val="002A0927"/>
    <w:rsid w:val="002A0934"/>
    <w:rsid w:val="002A0A35"/>
    <w:rsid w:val="002A0CDD"/>
    <w:rsid w:val="002A0D36"/>
    <w:rsid w:val="002A1133"/>
    <w:rsid w:val="002A1413"/>
    <w:rsid w:val="002A1DD3"/>
    <w:rsid w:val="002A208E"/>
    <w:rsid w:val="002A2420"/>
    <w:rsid w:val="002A299C"/>
    <w:rsid w:val="002A29B8"/>
    <w:rsid w:val="002A2A21"/>
    <w:rsid w:val="002A3475"/>
    <w:rsid w:val="002A3E64"/>
    <w:rsid w:val="002A49CE"/>
    <w:rsid w:val="002A4F59"/>
    <w:rsid w:val="002A5015"/>
    <w:rsid w:val="002A5141"/>
    <w:rsid w:val="002A514D"/>
    <w:rsid w:val="002A5D22"/>
    <w:rsid w:val="002A614D"/>
    <w:rsid w:val="002A63B0"/>
    <w:rsid w:val="002A64A2"/>
    <w:rsid w:val="002A662F"/>
    <w:rsid w:val="002A677B"/>
    <w:rsid w:val="002A6BA0"/>
    <w:rsid w:val="002A6C8F"/>
    <w:rsid w:val="002A77EA"/>
    <w:rsid w:val="002B0312"/>
    <w:rsid w:val="002B0B0C"/>
    <w:rsid w:val="002B19C1"/>
    <w:rsid w:val="002B21EF"/>
    <w:rsid w:val="002B288F"/>
    <w:rsid w:val="002B2C44"/>
    <w:rsid w:val="002B3C9F"/>
    <w:rsid w:val="002B444C"/>
    <w:rsid w:val="002B544A"/>
    <w:rsid w:val="002B58DE"/>
    <w:rsid w:val="002B607B"/>
    <w:rsid w:val="002B62E1"/>
    <w:rsid w:val="002B70C2"/>
    <w:rsid w:val="002B70F1"/>
    <w:rsid w:val="002B7656"/>
    <w:rsid w:val="002B7A49"/>
    <w:rsid w:val="002C0021"/>
    <w:rsid w:val="002C00E5"/>
    <w:rsid w:val="002C010E"/>
    <w:rsid w:val="002C0111"/>
    <w:rsid w:val="002C07AF"/>
    <w:rsid w:val="002C1682"/>
    <w:rsid w:val="002C16CD"/>
    <w:rsid w:val="002C17BB"/>
    <w:rsid w:val="002C28DD"/>
    <w:rsid w:val="002C3599"/>
    <w:rsid w:val="002C3652"/>
    <w:rsid w:val="002C44FC"/>
    <w:rsid w:val="002C4748"/>
    <w:rsid w:val="002C49C5"/>
    <w:rsid w:val="002C4CA7"/>
    <w:rsid w:val="002C556D"/>
    <w:rsid w:val="002C5871"/>
    <w:rsid w:val="002C611E"/>
    <w:rsid w:val="002C6BB4"/>
    <w:rsid w:val="002C7077"/>
    <w:rsid w:val="002C762A"/>
    <w:rsid w:val="002C79B8"/>
    <w:rsid w:val="002D0374"/>
    <w:rsid w:val="002D0425"/>
    <w:rsid w:val="002D05BA"/>
    <w:rsid w:val="002D0E89"/>
    <w:rsid w:val="002D0FF7"/>
    <w:rsid w:val="002D13CF"/>
    <w:rsid w:val="002D13EB"/>
    <w:rsid w:val="002D1410"/>
    <w:rsid w:val="002D1457"/>
    <w:rsid w:val="002D19C8"/>
    <w:rsid w:val="002D1B4A"/>
    <w:rsid w:val="002D1E6D"/>
    <w:rsid w:val="002D20E8"/>
    <w:rsid w:val="002D274A"/>
    <w:rsid w:val="002D29A7"/>
    <w:rsid w:val="002D2A03"/>
    <w:rsid w:val="002D2A21"/>
    <w:rsid w:val="002D2B4F"/>
    <w:rsid w:val="002D2DB5"/>
    <w:rsid w:val="002D35A5"/>
    <w:rsid w:val="002D4337"/>
    <w:rsid w:val="002D4B69"/>
    <w:rsid w:val="002D4BC4"/>
    <w:rsid w:val="002D51CC"/>
    <w:rsid w:val="002D51E5"/>
    <w:rsid w:val="002D6C9E"/>
    <w:rsid w:val="002D6DB1"/>
    <w:rsid w:val="002D701B"/>
    <w:rsid w:val="002D7575"/>
    <w:rsid w:val="002D7AE3"/>
    <w:rsid w:val="002D7BC4"/>
    <w:rsid w:val="002E05B8"/>
    <w:rsid w:val="002E0607"/>
    <w:rsid w:val="002E089E"/>
    <w:rsid w:val="002E1149"/>
    <w:rsid w:val="002E1413"/>
    <w:rsid w:val="002E1A10"/>
    <w:rsid w:val="002E1AEC"/>
    <w:rsid w:val="002E1B4F"/>
    <w:rsid w:val="002E1BEC"/>
    <w:rsid w:val="002E2CAD"/>
    <w:rsid w:val="002E33C7"/>
    <w:rsid w:val="002E3441"/>
    <w:rsid w:val="002E367E"/>
    <w:rsid w:val="002E36D6"/>
    <w:rsid w:val="002E40EA"/>
    <w:rsid w:val="002E46C1"/>
    <w:rsid w:val="002E47C5"/>
    <w:rsid w:val="002E4AF7"/>
    <w:rsid w:val="002E4C5A"/>
    <w:rsid w:val="002E5077"/>
    <w:rsid w:val="002E50E5"/>
    <w:rsid w:val="002E52F6"/>
    <w:rsid w:val="002E55DC"/>
    <w:rsid w:val="002E5A2C"/>
    <w:rsid w:val="002E5E0F"/>
    <w:rsid w:val="002E610E"/>
    <w:rsid w:val="002E6368"/>
    <w:rsid w:val="002E6B45"/>
    <w:rsid w:val="002E6CDE"/>
    <w:rsid w:val="002E6CF0"/>
    <w:rsid w:val="002E6E6E"/>
    <w:rsid w:val="002E6E70"/>
    <w:rsid w:val="002E753E"/>
    <w:rsid w:val="002E7C8A"/>
    <w:rsid w:val="002F0401"/>
    <w:rsid w:val="002F051C"/>
    <w:rsid w:val="002F078C"/>
    <w:rsid w:val="002F0859"/>
    <w:rsid w:val="002F09C8"/>
    <w:rsid w:val="002F0A38"/>
    <w:rsid w:val="002F152B"/>
    <w:rsid w:val="002F180E"/>
    <w:rsid w:val="002F1B35"/>
    <w:rsid w:val="002F208F"/>
    <w:rsid w:val="002F22AA"/>
    <w:rsid w:val="002F2725"/>
    <w:rsid w:val="002F3288"/>
    <w:rsid w:val="002F363D"/>
    <w:rsid w:val="002F3F89"/>
    <w:rsid w:val="002F4065"/>
    <w:rsid w:val="002F40F8"/>
    <w:rsid w:val="002F410B"/>
    <w:rsid w:val="002F4DC6"/>
    <w:rsid w:val="002F52B1"/>
    <w:rsid w:val="002F611D"/>
    <w:rsid w:val="002F6E1E"/>
    <w:rsid w:val="002F7459"/>
    <w:rsid w:val="002F76AB"/>
    <w:rsid w:val="002F7C7B"/>
    <w:rsid w:val="002F7FC3"/>
    <w:rsid w:val="00300114"/>
    <w:rsid w:val="0030073F"/>
    <w:rsid w:val="00300B75"/>
    <w:rsid w:val="003010BB"/>
    <w:rsid w:val="00301196"/>
    <w:rsid w:val="003014DC"/>
    <w:rsid w:val="00301AA8"/>
    <w:rsid w:val="00301C6D"/>
    <w:rsid w:val="00301FAD"/>
    <w:rsid w:val="00302773"/>
    <w:rsid w:val="0030281F"/>
    <w:rsid w:val="003029A8"/>
    <w:rsid w:val="00302C9A"/>
    <w:rsid w:val="0030314C"/>
    <w:rsid w:val="003038DD"/>
    <w:rsid w:val="00303A08"/>
    <w:rsid w:val="00304294"/>
    <w:rsid w:val="0030478C"/>
    <w:rsid w:val="003049B4"/>
    <w:rsid w:val="00304B0D"/>
    <w:rsid w:val="00304D6C"/>
    <w:rsid w:val="003052C9"/>
    <w:rsid w:val="00305C77"/>
    <w:rsid w:val="00305FD6"/>
    <w:rsid w:val="00306204"/>
    <w:rsid w:val="003065DE"/>
    <w:rsid w:val="00306B30"/>
    <w:rsid w:val="00306BF8"/>
    <w:rsid w:val="00306C2D"/>
    <w:rsid w:val="00306C60"/>
    <w:rsid w:val="003071F8"/>
    <w:rsid w:val="0030752B"/>
    <w:rsid w:val="0030775F"/>
    <w:rsid w:val="0031001A"/>
    <w:rsid w:val="00310089"/>
    <w:rsid w:val="003104FB"/>
    <w:rsid w:val="00310A22"/>
    <w:rsid w:val="0031103B"/>
    <w:rsid w:val="003110A0"/>
    <w:rsid w:val="003110B6"/>
    <w:rsid w:val="003115CA"/>
    <w:rsid w:val="0031219D"/>
    <w:rsid w:val="003124A7"/>
    <w:rsid w:val="00312BCB"/>
    <w:rsid w:val="00312F5E"/>
    <w:rsid w:val="0031330E"/>
    <w:rsid w:val="00313343"/>
    <w:rsid w:val="0031412E"/>
    <w:rsid w:val="003143A0"/>
    <w:rsid w:val="00314C4F"/>
    <w:rsid w:val="00315893"/>
    <w:rsid w:val="003158FF"/>
    <w:rsid w:val="00315A73"/>
    <w:rsid w:val="003169F8"/>
    <w:rsid w:val="0031707A"/>
    <w:rsid w:val="00317157"/>
    <w:rsid w:val="003171E0"/>
    <w:rsid w:val="003172D8"/>
    <w:rsid w:val="00317E82"/>
    <w:rsid w:val="0032008E"/>
    <w:rsid w:val="003201FC"/>
    <w:rsid w:val="00320855"/>
    <w:rsid w:val="00320D09"/>
    <w:rsid w:val="0032106D"/>
    <w:rsid w:val="00321C06"/>
    <w:rsid w:val="00321E0E"/>
    <w:rsid w:val="00322501"/>
    <w:rsid w:val="003225E7"/>
    <w:rsid w:val="003229CA"/>
    <w:rsid w:val="00322C61"/>
    <w:rsid w:val="00322F54"/>
    <w:rsid w:val="0032306E"/>
    <w:rsid w:val="00323575"/>
    <w:rsid w:val="0032428F"/>
    <w:rsid w:val="003246A1"/>
    <w:rsid w:val="00324974"/>
    <w:rsid w:val="00325B36"/>
    <w:rsid w:val="0032644A"/>
    <w:rsid w:val="0032654D"/>
    <w:rsid w:val="00326688"/>
    <w:rsid w:val="0032691C"/>
    <w:rsid w:val="00326C7E"/>
    <w:rsid w:val="0032755A"/>
    <w:rsid w:val="003276A3"/>
    <w:rsid w:val="00327701"/>
    <w:rsid w:val="00327915"/>
    <w:rsid w:val="00327EBF"/>
    <w:rsid w:val="00327EF6"/>
    <w:rsid w:val="00330C5D"/>
    <w:rsid w:val="00331092"/>
    <w:rsid w:val="00331259"/>
    <w:rsid w:val="003318A3"/>
    <w:rsid w:val="00331976"/>
    <w:rsid w:val="00331DBB"/>
    <w:rsid w:val="00332114"/>
    <w:rsid w:val="00332251"/>
    <w:rsid w:val="003327D2"/>
    <w:rsid w:val="00332BF3"/>
    <w:rsid w:val="00332FC0"/>
    <w:rsid w:val="00333210"/>
    <w:rsid w:val="00333675"/>
    <w:rsid w:val="003336B0"/>
    <w:rsid w:val="00333A6B"/>
    <w:rsid w:val="00334211"/>
    <w:rsid w:val="003344D2"/>
    <w:rsid w:val="003346AF"/>
    <w:rsid w:val="003351C2"/>
    <w:rsid w:val="00335649"/>
    <w:rsid w:val="00335CBE"/>
    <w:rsid w:val="00337040"/>
    <w:rsid w:val="0033731A"/>
    <w:rsid w:val="00337538"/>
    <w:rsid w:val="00337A2D"/>
    <w:rsid w:val="00337D8D"/>
    <w:rsid w:val="00340D27"/>
    <w:rsid w:val="00341044"/>
    <w:rsid w:val="00341534"/>
    <w:rsid w:val="00341719"/>
    <w:rsid w:val="00341747"/>
    <w:rsid w:val="00341D86"/>
    <w:rsid w:val="00341EF7"/>
    <w:rsid w:val="00342283"/>
    <w:rsid w:val="00342408"/>
    <w:rsid w:val="003424DB"/>
    <w:rsid w:val="00342590"/>
    <w:rsid w:val="0034288B"/>
    <w:rsid w:val="00343BA7"/>
    <w:rsid w:val="00344591"/>
    <w:rsid w:val="00344D02"/>
    <w:rsid w:val="003452A3"/>
    <w:rsid w:val="00345812"/>
    <w:rsid w:val="00345B80"/>
    <w:rsid w:val="00346BB3"/>
    <w:rsid w:val="00346C6E"/>
    <w:rsid w:val="00346E24"/>
    <w:rsid w:val="003470A5"/>
    <w:rsid w:val="00347424"/>
    <w:rsid w:val="0034791D"/>
    <w:rsid w:val="00347D27"/>
    <w:rsid w:val="00347DB9"/>
    <w:rsid w:val="0035036B"/>
    <w:rsid w:val="00351108"/>
    <w:rsid w:val="00351387"/>
    <w:rsid w:val="003519FD"/>
    <w:rsid w:val="00352E8F"/>
    <w:rsid w:val="003536A2"/>
    <w:rsid w:val="003538BA"/>
    <w:rsid w:val="00353963"/>
    <w:rsid w:val="00354086"/>
    <w:rsid w:val="0035418B"/>
    <w:rsid w:val="0035428A"/>
    <w:rsid w:val="00354688"/>
    <w:rsid w:val="003546CF"/>
    <w:rsid w:val="00354932"/>
    <w:rsid w:val="00354A32"/>
    <w:rsid w:val="00354EFC"/>
    <w:rsid w:val="00355063"/>
    <w:rsid w:val="00355470"/>
    <w:rsid w:val="00355546"/>
    <w:rsid w:val="00356033"/>
    <w:rsid w:val="003561BF"/>
    <w:rsid w:val="0035623E"/>
    <w:rsid w:val="0035651E"/>
    <w:rsid w:val="0035704B"/>
    <w:rsid w:val="00357115"/>
    <w:rsid w:val="00357492"/>
    <w:rsid w:val="00360C33"/>
    <w:rsid w:val="003619B4"/>
    <w:rsid w:val="00361C45"/>
    <w:rsid w:val="00361F47"/>
    <w:rsid w:val="00362574"/>
    <w:rsid w:val="003625A9"/>
    <w:rsid w:val="00362C56"/>
    <w:rsid w:val="00363224"/>
    <w:rsid w:val="0036376D"/>
    <w:rsid w:val="003638DB"/>
    <w:rsid w:val="003638E6"/>
    <w:rsid w:val="00363A77"/>
    <w:rsid w:val="00363FD1"/>
    <w:rsid w:val="00364006"/>
    <w:rsid w:val="0036463B"/>
    <w:rsid w:val="003651B0"/>
    <w:rsid w:val="00365595"/>
    <w:rsid w:val="00365787"/>
    <w:rsid w:val="003659FA"/>
    <w:rsid w:val="00366942"/>
    <w:rsid w:val="00367AC3"/>
    <w:rsid w:val="00367AFA"/>
    <w:rsid w:val="00367F3D"/>
    <w:rsid w:val="003701EE"/>
    <w:rsid w:val="00370329"/>
    <w:rsid w:val="00370908"/>
    <w:rsid w:val="00370979"/>
    <w:rsid w:val="00370A1F"/>
    <w:rsid w:val="003713F9"/>
    <w:rsid w:val="00371C55"/>
    <w:rsid w:val="00372392"/>
    <w:rsid w:val="0037279E"/>
    <w:rsid w:val="00373617"/>
    <w:rsid w:val="003741B7"/>
    <w:rsid w:val="003744C3"/>
    <w:rsid w:val="0037460A"/>
    <w:rsid w:val="00374D38"/>
    <w:rsid w:val="00375449"/>
    <w:rsid w:val="00375BE5"/>
    <w:rsid w:val="003767E9"/>
    <w:rsid w:val="003768EF"/>
    <w:rsid w:val="00376E96"/>
    <w:rsid w:val="00377126"/>
    <w:rsid w:val="0037790D"/>
    <w:rsid w:val="00377A01"/>
    <w:rsid w:val="003806B2"/>
    <w:rsid w:val="00380805"/>
    <w:rsid w:val="00381A9C"/>
    <w:rsid w:val="00381B21"/>
    <w:rsid w:val="00382061"/>
    <w:rsid w:val="00382217"/>
    <w:rsid w:val="0038269D"/>
    <w:rsid w:val="00382B80"/>
    <w:rsid w:val="00382BD5"/>
    <w:rsid w:val="003831E0"/>
    <w:rsid w:val="00383242"/>
    <w:rsid w:val="00383E28"/>
    <w:rsid w:val="00383F89"/>
    <w:rsid w:val="003841C5"/>
    <w:rsid w:val="003844D4"/>
    <w:rsid w:val="003844E2"/>
    <w:rsid w:val="003849D3"/>
    <w:rsid w:val="00384E46"/>
    <w:rsid w:val="00385545"/>
    <w:rsid w:val="00385625"/>
    <w:rsid w:val="003863B7"/>
    <w:rsid w:val="00386625"/>
    <w:rsid w:val="00386A19"/>
    <w:rsid w:val="00387602"/>
    <w:rsid w:val="00387785"/>
    <w:rsid w:val="00387DF7"/>
    <w:rsid w:val="00390A99"/>
    <w:rsid w:val="003911DE"/>
    <w:rsid w:val="00391340"/>
    <w:rsid w:val="00391FDE"/>
    <w:rsid w:val="003922A0"/>
    <w:rsid w:val="00392C59"/>
    <w:rsid w:val="00392CD5"/>
    <w:rsid w:val="00392F93"/>
    <w:rsid w:val="003933B9"/>
    <w:rsid w:val="0039341D"/>
    <w:rsid w:val="00393FA5"/>
    <w:rsid w:val="00394886"/>
    <w:rsid w:val="00394C9B"/>
    <w:rsid w:val="0039521E"/>
    <w:rsid w:val="003952D5"/>
    <w:rsid w:val="0039531A"/>
    <w:rsid w:val="00395560"/>
    <w:rsid w:val="0039596D"/>
    <w:rsid w:val="00396751"/>
    <w:rsid w:val="00396905"/>
    <w:rsid w:val="00396D9B"/>
    <w:rsid w:val="00397135"/>
    <w:rsid w:val="0039766D"/>
    <w:rsid w:val="00397744"/>
    <w:rsid w:val="003A014B"/>
    <w:rsid w:val="003A01CD"/>
    <w:rsid w:val="003A0212"/>
    <w:rsid w:val="003A0A08"/>
    <w:rsid w:val="003A1014"/>
    <w:rsid w:val="003A14FF"/>
    <w:rsid w:val="003A1674"/>
    <w:rsid w:val="003A1E61"/>
    <w:rsid w:val="003A2A33"/>
    <w:rsid w:val="003A2BB1"/>
    <w:rsid w:val="003A2BCD"/>
    <w:rsid w:val="003A3144"/>
    <w:rsid w:val="003A3673"/>
    <w:rsid w:val="003A3E39"/>
    <w:rsid w:val="003A41BB"/>
    <w:rsid w:val="003A42FB"/>
    <w:rsid w:val="003A46EE"/>
    <w:rsid w:val="003A48A0"/>
    <w:rsid w:val="003A5181"/>
    <w:rsid w:val="003A5DEB"/>
    <w:rsid w:val="003A5F67"/>
    <w:rsid w:val="003A606B"/>
    <w:rsid w:val="003A63D0"/>
    <w:rsid w:val="003A6456"/>
    <w:rsid w:val="003A6A75"/>
    <w:rsid w:val="003A6E10"/>
    <w:rsid w:val="003A6FB7"/>
    <w:rsid w:val="003A7359"/>
    <w:rsid w:val="003A752C"/>
    <w:rsid w:val="003A7648"/>
    <w:rsid w:val="003A785B"/>
    <w:rsid w:val="003A7B77"/>
    <w:rsid w:val="003A7F86"/>
    <w:rsid w:val="003B11DD"/>
    <w:rsid w:val="003B1284"/>
    <w:rsid w:val="003B1616"/>
    <w:rsid w:val="003B2004"/>
    <w:rsid w:val="003B2726"/>
    <w:rsid w:val="003B280A"/>
    <w:rsid w:val="003B2920"/>
    <w:rsid w:val="003B2AEA"/>
    <w:rsid w:val="003B2C14"/>
    <w:rsid w:val="003B2E23"/>
    <w:rsid w:val="003B30A3"/>
    <w:rsid w:val="003B335D"/>
    <w:rsid w:val="003B3614"/>
    <w:rsid w:val="003B3C12"/>
    <w:rsid w:val="003B3F9F"/>
    <w:rsid w:val="003B43E2"/>
    <w:rsid w:val="003B47FF"/>
    <w:rsid w:val="003B49CD"/>
    <w:rsid w:val="003B50AB"/>
    <w:rsid w:val="003B5A73"/>
    <w:rsid w:val="003B604E"/>
    <w:rsid w:val="003B6152"/>
    <w:rsid w:val="003B6301"/>
    <w:rsid w:val="003B685A"/>
    <w:rsid w:val="003B7D1F"/>
    <w:rsid w:val="003C005B"/>
    <w:rsid w:val="003C012D"/>
    <w:rsid w:val="003C09B3"/>
    <w:rsid w:val="003C1977"/>
    <w:rsid w:val="003C1D99"/>
    <w:rsid w:val="003C22D7"/>
    <w:rsid w:val="003C23D2"/>
    <w:rsid w:val="003C2B6A"/>
    <w:rsid w:val="003C34EE"/>
    <w:rsid w:val="003C3C04"/>
    <w:rsid w:val="003C4D72"/>
    <w:rsid w:val="003C5B83"/>
    <w:rsid w:val="003C67A2"/>
    <w:rsid w:val="003C6AFD"/>
    <w:rsid w:val="003C6E73"/>
    <w:rsid w:val="003C6EBF"/>
    <w:rsid w:val="003C707C"/>
    <w:rsid w:val="003C70C8"/>
    <w:rsid w:val="003C7920"/>
    <w:rsid w:val="003C7922"/>
    <w:rsid w:val="003C7E5E"/>
    <w:rsid w:val="003D05D5"/>
    <w:rsid w:val="003D082C"/>
    <w:rsid w:val="003D0F21"/>
    <w:rsid w:val="003D11D4"/>
    <w:rsid w:val="003D1279"/>
    <w:rsid w:val="003D1617"/>
    <w:rsid w:val="003D17B3"/>
    <w:rsid w:val="003D1EB1"/>
    <w:rsid w:val="003D2231"/>
    <w:rsid w:val="003D25A4"/>
    <w:rsid w:val="003D2BFA"/>
    <w:rsid w:val="003D3016"/>
    <w:rsid w:val="003D338A"/>
    <w:rsid w:val="003D5248"/>
    <w:rsid w:val="003D5505"/>
    <w:rsid w:val="003D5A78"/>
    <w:rsid w:val="003D5B21"/>
    <w:rsid w:val="003D64E6"/>
    <w:rsid w:val="003D653F"/>
    <w:rsid w:val="003D67C9"/>
    <w:rsid w:val="003D6D2C"/>
    <w:rsid w:val="003E0146"/>
    <w:rsid w:val="003E0658"/>
    <w:rsid w:val="003E0882"/>
    <w:rsid w:val="003E0C77"/>
    <w:rsid w:val="003E0E7A"/>
    <w:rsid w:val="003E1440"/>
    <w:rsid w:val="003E15CC"/>
    <w:rsid w:val="003E17BA"/>
    <w:rsid w:val="003E1CC8"/>
    <w:rsid w:val="003E1DAE"/>
    <w:rsid w:val="003E1E66"/>
    <w:rsid w:val="003E26FB"/>
    <w:rsid w:val="003E2B77"/>
    <w:rsid w:val="003E2BCE"/>
    <w:rsid w:val="003E36F4"/>
    <w:rsid w:val="003E4D6D"/>
    <w:rsid w:val="003E5024"/>
    <w:rsid w:val="003E52B9"/>
    <w:rsid w:val="003E55FC"/>
    <w:rsid w:val="003E56A4"/>
    <w:rsid w:val="003E571F"/>
    <w:rsid w:val="003E5BE2"/>
    <w:rsid w:val="003E5DCB"/>
    <w:rsid w:val="003E65C3"/>
    <w:rsid w:val="003E6C52"/>
    <w:rsid w:val="003E714B"/>
    <w:rsid w:val="003E75EA"/>
    <w:rsid w:val="003E7654"/>
    <w:rsid w:val="003E79B7"/>
    <w:rsid w:val="003F0358"/>
    <w:rsid w:val="003F0BB6"/>
    <w:rsid w:val="003F1182"/>
    <w:rsid w:val="003F1D4C"/>
    <w:rsid w:val="003F224C"/>
    <w:rsid w:val="003F3B1C"/>
    <w:rsid w:val="003F45E8"/>
    <w:rsid w:val="003F467D"/>
    <w:rsid w:val="003F4957"/>
    <w:rsid w:val="003F4B1B"/>
    <w:rsid w:val="003F67DD"/>
    <w:rsid w:val="003F6A73"/>
    <w:rsid w:val="003F781A"/>
    <w:rsid w:val="003F7CAF"/>
    <w:rsid w:val="004000BA"/>
    <w:rsid w:val="00400477"/>
    <w:rsid w:val="0040145E"/>
    <w:rsid w:val="00401514"/>
    <w:rsid w:val="00401D81"/>
    <w:rsid w:val="004026E3"/>
    <w:rsid w:val="00402AF7"/>
    <w:rsid w:val="00403006"/>
    <w:rsid w:val="00403106"/>
    <w:rsid w:val="00403275"/>
    <w:rsid w:val="004035AB"/>
    <w:rsid w:val="004036F3"/>
    <w:rsid w:val="004038FA"/>
    <w:rsid w:val="004047A7"/>
    <w:rsid w:val="004047E0"/>
    <w:rsid w:val="004048E3"/>
    <w:rsid w:val="004049C0"/>
    <w:rsid w:val="0040507F"/>
    <w:rsid w:val="00405646"/>
    <w:rsid w:val="0040577F"/>
    <w:rsid w:val="0040679B"/>
    <w:rsid w:val="00406919"/>
    <w:rsid w:val="004069FE"/>
    <w:rsid w:val="0040773A"/>
    <w:rsid w:val="00407A73"/>
    <w:rsid w:val="00407C2E"/>
    <w:rsid w:val="00407DCA"/>
    <w:rsid w:val="00410140"/>
    <w:rsid w:val="00410B75"/>
    <w:rsid w:val="00410BAD"/>
    <w:rsid w:val="0041104E"/>
    <w:rsid w:val="0041139B"/>
    <w:rsid w:val="0041174F"/>
    <w:rsid w:val="00411ABB"/>
    <w:rsid w:val="00412246"/>
    <w:rsid w:val="0041281A"/>
    <w:rsid w:val="00412AC8"/>
    <w:rsid w:val="00414499"/>
    <w:rsid w:val="00414EC9"/>
    <w:rsid w:val="00414F9B"/>
    <w:rsid w:val="0041554D"/>
    <w:rsid w:val="0041622F"/>
    <w:rsid w:val="004178B3"/>
    <w:rsid w:val="00420A44"/>
    <w:rsid w:val="00420FA2"/>
    <w:rsid w:val="00421260"/>
    <w:rsid w:val="00421B5F"/>
    <w:rsid w:val="00421E20"/>
    <w:rsid w:val="00422692"/>
    <w:rsid w:val="00423576"/>
    <w:rsid w:val="0042384E"/>
    <w:rsid w:val="00423F30"/>
    <w:rsid w:val="00423F95"/>
    <w:rsid w:val="004244FC"/>
    <w:rsid w:val="0042469A"/>
    <w:rsid w:val="004247E0"/>
    <w:rsid w:val="0042575F"/>
    <w:rsid w:val="00425DFF"/>
    <w:rsid w:val="00425F08"/>
    <w:rsid w:val="00425FA2"/>
    <w:rsid w:val="0042617F"/>
    <w:rsid w:val="004269A9"/>
    <w:rsid w:val="00426CFC"/>
    <w:rsid w:val="00426DD1"/>
    <w:rsid w:val="004271CC"/>
    <w:rsid w:val="0042726E"/>
    <w:rsid w:val="00427AF9"/>
    <w:rsid w:val="00427B50"/>
    <w:rsid w:val="00427C3B"/>
    <w:rsid w:val="00427D57"/>
    <w:rsid w:val="00427E90"/>
    <w:rsid w:val="0043018A"/>
    <w:rsid w:val="00430C62"/>
    <w:rsid w:val="004310D6"/>
    <w:rsid w:val="0043192B"/>
    <w:rsid w:val="00431A14"/>
    <w:rsid w:val="00431B5C"/>
    <w:rsid w:val="00432116"/>
    <w:rsid w:val="00432322"/>
    <w:rsid w:val="00432C38"/>
    <w:rsid w:val="00433437"/>
    <w:rsid w:val="00433744"/>
    <w:rsid w:val="00433A41"/>
    <w:rsid w:val="00433E20"/>
    <w:rsid w:val="00434485"/>
    <w:rsid w:val="00434670"/>
    <w:rsid w:val="0043472E"/>
    <w:rsid w:val="004349E8"/>
    <w:rsid w:val="004349FF"/>
    <w:rsid w:val="00434BAB"/>
    <w:rsid w:val="00434C91"/>
    <w:rsid w:val="00434D11"/>
    <w:rsid w:val="00437246"/>
    <w:rsid w:val="0043728C"/>
    <w:rsid w:val="004373D9"/>
    <w:rsid w:val="00437BBE"/>
    <w:rsid w:val="00437C74"/>
    <w:rsid w:val="00437CDC"/>
    <w:rsid w:val="004404A1"/>
    <w:rsid w:val="0044061D"/>
    <w:rsid w:val="0044072C"/>
    <w:rsid w:val="00440734"/>
    <w:rsid w:val="00440DCB"/>
    <w:rsid w:val="004413A9"/>
    <w:rsid w:val="004417EC"/>
    <w:rsid w:val="00442893"/>
    <w:rsid w:val="00442A70"/>
    <w:rsid w:val="00442C1F"/>
    <w:rsid w:val="00442FAC"/>
    <w:rsid w:val="00443859"/>
    <w:rsid w:val="00444DE4"/>
    <w:rsid w:val="0044514B"/>
    <w:rsid w:val="004458A6"/>
    <w:rsid w:val="004461EA"/>
    <w:rsid w:val="00446505"/>
    <w:rsid w:val="0044669D"/>
    <w:rsid w:val="004468E4"/>
    <w:rsid w:val="00446973"/>
    <w:rsid w:val="00446984"/>
    <w:rsid w:val="004475FA"/>
    <w:rsid w:val="00447612"/>
    <w:rsid w:val="00447F3D"/>
    <w:rsid w:val="004501FC"/>
    <w:rsid w:val="00450AB1"/>
    <w:rsid w:val="0045147F"/>
    <w:rsid w:val="00451505"/>
    <w:rsid w:val="0045159C"/>
    <w:rsid w:val="004518F4"/>
    <w:rsid w:val="00451E14"/>
    <w:rsid w:val="00452294"/>
    <w:rsid w:val="004523A5"/>
    <w:rsid w:val="00452A01"/>
    <w:rsid w:val="00452B62"/>
    <w:rsid w:val="00452C6A"/>
    <w:rsid w:val="004530A9"/>
    <w:rsid w:val="004536EB"/>
    <w:rsid w:val="00453BE0"/>
    <w:rsid w:val="00453E61"/>
    <w:rsid w:val="00453ED0"/>
    <w:rsid w:val="00453F36"/>
    <w:rsid w:val="00454524"/>
    <w:rsid w:val="004547F5"/>
    <w:rsid w:val="00454FE3"/>
    <w:rsid w:val="004559E3"/>
    <w:rsid w:val="00455CE7"/>
    <w:rsid w:val="00456716"/>
    <w:rsid w:val="00456D74"/>
    <w:rsid w:val="00456E24"/>
    <w:rsid w:val="00457539"/>
    <w:rsid w:val="004578AA"/>
    <w:rsid w:val="0046017F"/>
    <w:rsid w:val="0046072A"/>
    <w:rsid w:val="0046081E"/>
    <w:rsid w:val="00460EE6"/>
    <w:rsid w:val="004612BD"/>
    <w:rsid w:val="0046150A"/>
    <w:rsid w:val="00461FBC"/>
    <w:rsid w:val="00462AD9"/>
    <w:rsid w:val="00462E1D"/>
    <w:rsid w:val="004639A1"/>
    <w:rsid w:val="00464156"/>
    <w:rsid w:val="004645BE"/>
    <w:rsid w:val="00464AEA"/>
    <w:rsid w:val="00464F59"/>
    <w:rsid w:val="00465236"/>
    <w:rsid w:val="004662DD"/>
    <w:rsid w:val="0046637F"/>
    <w:rsid w:val="00466B7A"/>
    <w:rsid w:val="00467084"/>
    <w:rsid w:val="00467EA1"/>
    <w:rsid w:val="00470027"/>
    <w:rsid w:val="004702AF"/>
    <w:rsid w:val="00471576"/>
    <w:rsid w:val="00471C12"/>
    <w:rsid w:val="00471DC3"/>
    <w:rsid w:val="00472158"/>
    <w:rsid w:val="0047226F"/>
    <w:rsid w:val="004729B5"/>
    <w:rsid w:val="00473115"/>
    <w:rsid w:val="004732E7"/>
    <w:rsid w:val="0047342D"/>
    <w:rsid w:val="0047382D"/>
    <w:rsid w:val="00473E73"/>
    <w:rsid w:val="0047464D"/>
    <w:rsid w:val="00474759"/>
    <w:rsid w:val="0047477E"/>
    <w:rsid w:val="004747A8"/>
    <w:rsid w:val="00475302"/>
    <w:rsid w:val="0047540A"/>
    <w:rsid w:val="00475EBC"/>
    <w:rsid w:val="004764DE"/>
    <w:rsid w:val="004766DB"/>
    <w:rsid w:val="004767E7"/>
    <w:rsid w:val="004773E0"/>
    <w:rsid w:val="0047774F"/>
    <w:rsid w:val="004803AD"/>
    <w:rsid w:val="00480879"/>
    <w:rsid w:val="00480AB1"/>
    <w:rsid w:val="00480B33"/>
    <w:rsid w:val="00480BBF"/>
    <w:rsid w:val="00481D22"/>
    <w:rsid w:val="004820EC"/>
    <w:rsid w:val="004823EC"/>
    <w:rsid w:val="004826E4"/>
    <w:rsid w:val="00483109"/>
    <w:rsid w:val="00483C2C"/>
    <w:rsid w:val="00483C99"/>
    <w:rsid w:val="0048425D"/>
    <w:rsid w:val="004844E2"/>
    <w:rsid w:val="004845E7"/>
    <w:rsid w:val="00484736"/>
    <w:rsid w:val="00484A92"/>
    <w:rsid w:val="00485428"/>
    <w:rsid w:val="00485C0D"/>
    <w:rsid w:val="00486110"/>
    <w:rsid w:val="004863F0"/>
    <w:rsid w:val="0048698D"/>
    <w:rsid w:val="00486C27"/>
    <w:rsid w:val="00486DE5"/>
    <w:rsid w:val="00486E33"/>
    <w:rsid w:val="00486F97"/>
    <w:rsid w:val="0048755E"/>
    <w:rsid w:val="004876A7"/>
    <w:rsid w:val="0048797C"/>
    <w:rsid w:val="00487DAE"/>
    <w:rsid w:val="00490326"/>
    <w:rsid w:val="004903DB"/>
    <w:rsid w:val="00490456"/>
    <w:rsid w:val="00490638"/>
    <w:rsid w:val="00490C5E"/>
    <w:rsid w:val="004910F0"/>
    <w:rsid w:val="00491166"/>
    <w:rsid w:val="004915B2"/>
    <w:rsid w:val="00491B85"/>
    <w:rsid w:val="0049290F"/>
    <w:rsid w:val="004935C4"/>
    <w:rsid w:val="004942D1"/>
    <w:rsid w:val="0049467E"/>
    <w:rsid w:val="00494C01"/>
    <w:rsid w:val="00496575"/>
    <w:rsid w:val="00496F18"/>
    <w:rsid w:val="00497C3E"/>
    <w:rsid w:val="00497F1B"/>
    <w:rsid w:val="004A09B6"/>
    <w:rsid w:val="004A13B5"/>
    <w:rsid w:val="004A164E"/>
    <w:rsid w:val="004A1EF2"/>
    <w:rsid w:val="004A226B"/>
    <w:rsid w:val="004A2478"/>
    <w:rsid w:val="004A2574"/>
    <w:rsid w:val="004A2B16"/>
    <w:rsid w:val="004A2E9B"/>
    <w:rsid w:val="004A310F"/>
    <w:rsid w:val="004A353C"/>
    <w:rsid w:val="004A3547"/>
    <w:rsid w:val="004A4B4F"/>
    <w:rsid w:val="004A4E2B"/>
    <w:rsid w:val="004A5217"/>
    <w:rsid w:val="004A5E92"/>
    <w:rsid w:val="004A6184"/>
    <w:rsid w:val="004A671C"/>
    <w:rsid w:val="004A6A38"/>
    <w:rsid w:val="004A6DC3"/>
    <w:rsid w:val="004A6FEC"/>
    <w:rsid w:val="004A71EA"/>
    <w:rsid w:val="004A7275"/>
    <w:rsid w:val="004A77FC"/>
    <w:rsid w:val="004A798D"/>
    <w:rsid w:val="004A7AFA"/>
    <w:rsid w:val="004A7F10"/>
    <w:rsid w:val="004A7FCC"/>
    <w:rsid w:val="004B04F2"/>
    <w:rsid w:val="004B0949"/>
    <w:rsid w:val="004B1249"/>
    <w:rsid w:val="004B155C"/>
    <w:rsid w:val="004B1B93"/>
    <w:rsid w:val="004B1CAA"/>
    <w:rsid w:val="004B1D50"/>
    <w:rsid w:val="004B233C"/>
    <w:rsid w:val="004B25FD"/>
    <w:rsid w:val="004B26B3"/>
    <w:rsid w:val="004B447F"/>
    <w:rsid w:val="004B45E1"/>
    <w:rsid w:val="004B4A14"/>
    <w:rsid w:val="004B4C13"/>
    <w:rsid w:val="004B50B2"/>
    <w:rsid w:val="004B51AE"/>
    <w:rsid w:val="004B52FA"/>
    <w:rsid w:val="004B5A31"/>
    <w:rsid w:val="004B5D05"/>
    <w:rsid w:val="004B5FF7"/>
    <w:rsid w:val="004B6207"/>
    <w:rsid w:val="004B64B4"/>
    <w:rsid w:val="004B6580"/>
    <w:rsid w:val="004B6824"/>
    <w:rsid w:val="004B68BF"/>
    <w:rsid w:val="004B6B41"/>
    <w:rsid w:val="004B6C71"/>
    <w:rsid w:val="004B6D62"/>
    <w:rsid w:val="004C0986"/>
    <w:rsid w:val="004C0E09"/>
    <w:rsid w:val="004C0E45"/>
    <w:rsid w:val="004C0E97"/>
    <w:rsid w:val="004C0EDD"/>
    <w:rsid w:val="004C1DDB"/>
    <w:rsid w:val="004C1F02"/>
    <w:rsid w:val="004C22BE"/>
    <w:rsid w:val="004C2ACB"/>
    <w:rsid w:val="004C307B"/>
    <w:rsid w:val="004C3369"/>
    <w:rsid w:val="004C3C55"/>
    <w:rsid w:val="004C429E"/>
    <w:rsid w:val="004C43DE"/>
    <w:rsid w:val="004C45A6"/>
    <w:rsid w:val="004C4CD7"/>
    <w:rsid w:val="004C5114"/>
    <w:rsid w:val="004C51A9"/>
    <w:rsid w:val="004C521A"/>
    <w:rsid w:val="004C5655"/>
    <w:rsid w:val="004C5667"/>
    <w:rsid w:val="004C5701"/>
    <w:rsid w:val="004C5ACC"/>
    <w:rsid w:val="004C5D5D"/>
    <w:rsid w:val="004C5F4F"/>
    <w:rsid w:val="004C6173"/>
    <w:rsid w:val="004C618D"/>
    <w:rsid w:val="004C6324"/>
    <w:rsid w:val="004C686E"/>
    <w:rsid w:val="004C6976"/>
    <w:rsid w:val="004C6AA5"/>
    <w:rsid w:val="004C6EAB"/>
    <w:rsid w:val="004C7388"/>
    <w:rsid w:val="004C75AD"/>
    <w:rsid w:val="004C789A"/>
    <w:rsid w:val="004C7E05"/>
    <w:rsid w:val="004D00B3"/>
    <w:rsid w:val="004D00F8"/>
    <w:rsid w:val="004D012D"/>
    <w:rsid w:val="004D062F"/>
    <w:rsid w:val="004D0B8F"/>
    <w:rsid w:val="004D1675"/>
    <w:rsid w:val="004D176C"/>
    <w:rsid w:val="004D1D83"/>
    <w:rsid w:val="004D27DA"/>
    <w:rsid w:val="004D2CA5"/>
    <w:rsid w:val="004D2D78"/>
    <w:rsid w:val="004D3458"/>
    <w:rsid w:val="004D3666"/>
    <w:rsid w:val="004D36FB"/>
    <w:rsid w:val="004D3F56"/>
    <w:rsid w:val="004D4297"/>
    <w:rsid w:val="004D4657"/>
    <w:rsid w:val="004D4808"/>
    <w:rsid w:val="004D5690"/>
    <w:rsid w:val="004D581C"/>
    <w:rsid w:val="004D5E99"/>
    <w:rsid w:val="004D62DF"/>
    <w:rsid w:val="004D68AF"/>
    <w:rsid w:val="004D6E76"/>
    <w:rsid w:val="004D7BA1"/>
    <w:rsid w:val="004D7F24"/>
    <w:rsid w:val="004E02B8"/>
    <w:rsid w:val="004E0CA9"/>
    <w:rsid w:val="004E0FD7"/>
    <w:rsid w:val="004E1589"/>
    <w:rsid w:val="004E16D7"/>
    <w:rsid w:val="004E1772"/>
    <w:rsid w:val="004E2657"/>
    <w:rsid w:val="004E2E19"/>
    <w:rsid w:val="004E32D2"/>
    <w:rsid w:val="004E3713"/>
    <w:rsid w:val="004E3BE8"/>
    <w:rsid w:val="004E4123"/>
    <w:rsid w:val="004E41D5"/>
    <w:rsid w:val="004E4C54"/>
    <w:rsid w:val="004E5649"/>
    <w:rsid w:val="004E67B1"/>
    <w:rsid w:val="004E748F"/>
    <w:rsid w:val="004E7795"/>
    <w:rsid w:val="004E7C85"/>
    <w:rsid w:val="004F0B6F"/>
    <w:rsid w:val="004F0B8A"/>
    <w:rsid w:val="004F10BC"/>
    <w:rsid w:val="004F119C"/>
    <w:rsid w:val="004F1A23"/>
    <w:rsid w:val="004F1D38"/>
    <w:rsid w:val="004F1DD5"/>
    <w:rsid w:val="004F1E44"/>
    <w:rsid w:val="004F1E84"/>
    <w:rsid w:val="004F1EDB"/>
    <w:rsid w:val="004F214C"/>
    <w:rsid w:val="004F28FD"/>
    <w:rsid w:val="004F2A0E"/>
    <w:rsid w:val="004F32E2"/>
    <w:rsid w:val="004F3858"/>
    <w:rsid w:val="004F492F"/>
    <w:rsid w:val="004F4B77"/>
    <w:rsid w:val="004F54A8"/>
    <w:rsid w:val="004F59EF"/>
    <w:rsid w:val="004F5A43"/>
    <w:rsid w:val="004F5B74"/>
    <w:rsid w:val="004F5C4B"/>
    <w:rsid w:val="004F633D"/>
    <w:rsid w:val="004F6B85"/>
    <w:rsid w:val="004F70AB"/>
    <w:rsid w:val="004F7ACA"/>
    <w:rsid w:val="004F7C86"/>
    <w:rsid w:val="005000A7"/>
    <w:rsid w:val="0050033F"/>
    <w:rsid w:val="00500C71"/>
    <w:rsid w:val="005015B3"/>
    <w:rsid w:val="00501926"/>
    <w:rsid w:val="00501C0F"/>
    <w:rsid w:val="00501CCA"/>
    <w:rsid w:val="0050232F"/>
    <w:rsid w:val="00502AC2"/>
    <w:rsid w:val="00502CA8"/>
    <w:rsid w:val="005030A4"/>
    <w:rsid w:val="00503171"/>
    <w:rsid w:val="00503288"/>
    <w:rsid w:val="005037A1"/>
    <w:rsid w:val="00503940"/>
    <w:rsid w:val="00503D0E"/>
    <w:rsid w:val="0050466E"/>
    <w:rsid w:val="005048A7"/>
    <w:rsid w:val="00504D04"/>
    <w:rsid w:val="0050617A"/>
    <w:rsid w:val="005077A5"/>
    <w:rsid w:val="00510C0B"/>
    <w:rsid w:val="00510C1B"/>
    <w:rsid w:val="00510C3D"/>
    <w:rsid w:val="0051197A"/>
    <w:rsid w:val="00511B1A"/>
    <w:rsid w:val="00511E3E"/>
    <w:rsid w:val="005127CA"/>
    <w:rsid w:val="00513734"/>
    <w:rsid w:val="005138B3"/>
    <w:rsid w:val="00513BDA"/>
    <w:rsid w:val="00513D65"/>
    <w:rsid w:val="00513DBE"/>
    <w:rsid w:val="00513E2A"/>
    <w:rsid w:val="00513F56"/>
    <w:rsid w:val="005142F1"/>
    <w:rsid w:val="005147C8"/>
    <w:rsid w:val="005148DD"/>
    <w:rsid w:val="0051498C"/>
    <w:rsid w:val="00514CC9"/>
    <w:rsid w:val="00514D51"/>
    <w:rsid w:val="00514DC2"/>
    <w:rsid w:val="0051546A"/>
    <w:rsid w:val="00515DAE"/>
    <w:rsid w:val="00515E3B"/>
    <w:rsid w:val="00515FC8"/>
    <w:rsid w:val="00516024"/>
    <w:rsid w:val="005163E9"/>
    <w:rsid w:val="00516D04"/>
    <w:rsid w:val="00517308"/>
    <w:rsid w:val="00517483"/>
    <w:rsid w:val="00517BB7"/>
    <w:rsid w:val="00520240"/>
    <w:rsid w:val="005205C2"/>
    <w:rsid w:val="00520AB1"/>
    <w:rsid w:val="00520FC4"/>
    <w:rsid w:val="0052122F"/>
    <w:rsid w:val="00521A3F"/>
    <w:rsid w:val="00521F3E"/>
    <w:rsid w:val="005223A0"/>
    <w:rsid w:val="00522901"/>
    <w:rsid w:val="00522951"/>
    <w:rsid w:val="00522CF3"/>
    <w:rsid w:val="00522E2B"/>
    <w:rsid w:val="00522F8F"/>
    <w:rsid w:val="005230CA"/>
    <w:rsid w:val="00523106"/>
    <w:rsid w:val="005231BE"/>
    <w:rsid w:val="00523A7E"/>
    <w:rsid w:val="00524366"/>
    <w:rsid w:val="00524452"/>
    <w:rsid w:val="00524DEE"/>
    <w:rsid w:val="00524E21"/>
    <w:rsid w:val="00525647"/>
    <w:rsid w:val="00525AD3"/>
    <w:rsid w:val="00526104"/>
    <w:rsid w:val="00526389"/>
    <w:rsid w:val="00526861"/>
    <w:rsid w:val="00526ED1"/>
    <w:rsid w:val="00527609"/>
    <w:rsid w:val="00527765"/>
    <w:rsid w:val="00527913"/>
    <w:rsid w:val="00527AA2"/>
    <w:rsid w:val="00527F65"/>
    <w:rsid w:val="005304D7"/>
    <w:rsid w:val="00530C11"/>
    <w:rsid w:val="00530DC3"/>
    <w:rsid w:val="00531357"/>
    <w:rsid w:val="005316B0"/>
    <w:rsid w:val="00531FD0"/>
    <w:rsid w:val="005320CA"/>
    <w:rsid w:val="005326D8"/>
    <w:rsid w:val="005327E1"/>
    <w:rsid w:val="00532924"/>
    <w:rsid w:val="00532C55"/>
    <w:rsid w:val="00533311"/>
    <w:rsid w:val="005334D7"/>
    <w:rsid w:val="00534D76"/>
    <w:rsid w:val="00535790"/>
    <w:rsid w:val="00536126"/>
    <w:rsid w:val="0053667B"/>
    <w:rsid w:val="00536C51"/>
    <w:rsid w:val="00536DD8"/>
    <w:rsid w:val="00537128"/>
    <w:rsid w:val="0053726B"/>
    <w:rsid w:val="00537366"/>
    <w:rsid w:val="00537879"/>
    <w:rsid w:val="005378F0"/>
    <w:rsid w:val="00537913"/>
    <w:rsid w:val="00537C9B"/>
    <w:rsid w:val="00540838"/>
    <w:rsid w:val="00540AA0"/>
    <w:rsid w:val="005410CE"/>
    <w:rsid w:val="00541210"/>
    <w:rsid w:val="00541460"/>
    <w:rsid w:val="005415FB"/>
    <w:rsid w:val="00541E21"/>
    <w:rsid w:val="00541EB0"/>
    <w:rsid w:val="00542EDF"/>
    <w:rsid w:val="0054319E"/>
    <w:rsid w:val="0054399B"/>
    <w:rsid w:val="00543DD9"/>
    <w:rsid w:val="00544693"/>
    <w:rsid w:val="005458B3"/>
    <w:rsid w:val="005459CF"/>
    <w:rsid w:val="00545AA1"/>
    <w:rsid w:val="00545E2A"/>
    <w:rsid w:val="00545E8C"/>
    <w:rsid w:val="00546C9C"/>
    <w:rsid w:val="00547B3D"/>
    <w:rsid w:val="00550F80"/>
    <w:rsid w:val="005511B9"/>
    <w:rsid w:val="00551B28"/>
    <w:rsid w:val="00551ECE"/>
    <w:rsid w:val="00551EE6"/>
    <w:rsid w:val="0055351A"/>
    <w:rsid w:val="00553782"/>
    <w:rsid w:val="00553982"/>
    <w:rsid w:val="00553C8B"/>
    <w:rsid w:val="00553D89"/>
    <w:rsid w:val="00554061"/>
    <w:rsid w:val="00554E37"/>
    <w:rsid w:val="00555278"/>
    <w:rsid w:val="0055612C"/>
    <w:rsid w:val="00556387"/>
    <w:rsid w:val="00556966"/>
    <w:rsid w:val="00556F18"/>
    <w:rsid w:val="005573C6"/>
    <w:rsid w:val="005606D0"/>
    <w:rsid w:val="00560ACF"/>
    <w:rsid w:val="005618F0"/>
    <w:rsid w:val="00561A0C"/>
    <w:rsid w:val="0056212E"/>
    <w:rsid w:val="0056227F"/>
    <w:rsid w:val="005629AF"/>
    <w:rsid w:val="00562D55"/>
    <w:rsid w:val="005636A7"/>
    <w:rsid w:val="00563A2A"/>
    <w:rsid w:val="00563B45"/>
    <w:rsid w:val="00563B88"/>
    <w:rsid w:val="00564010"/>
    <w:rsid w:val="0056407B"/>
    <w:rsid w:val="0056457A"/>
    <w:rsid w:val="0056507F"/>
    <w:rsid w:val="005651DF"/>
    <w:rsid w:val="00565496"/>
    <w:rsid w:val="00566031"/>
    <w:rsid w:val="00566BC0"/>
    <w:rsid w:val="00567555"/>
    <w:rsid w:val="00567828"/>
    <w:rsid w:val="005678E5"/>
    <w:rsid w:val="00567D08"/>
    <w:rsid w:val="0057017F"/>
    <w:rsid w:val="00570212"/>
    <w:rsid w:val="005702B4"/>
    <w:rsid w:val="00570974"/>
    <w:rsid w:val="00570F34"/>
    <w:rsid w:val="00570F9E"/>
    <w:rsid w:val="005717C6"/>
    <w:rsid w:val="0057184D"/>
    <w:rsid w:val="00571D19"/>
    <w:rsid w:val="0057201E"/>
    <w:rsid w:val="005726BF"/>
    <w:rsid w:val="00572BC6"/>
    <w:rsid w:val="00572BCB"/>
    <w:rsid w:val="0057300E"/>
    <w:rsid w:val="0057342E"/>
    <w:rsid w:val="00573C9D"/>
    <w:rsid w:val="00573CCA"/>
    <w:rsid w:val="00573D32"/>
    <w:rsid w:val="00573EBF"/>
    <w:rsid w:val="005742BA"/>
    <w:rsid w:val="005749CB"/>
    <w:rsid w:val="00574DCD"/>
    <w:rsid w:val="00575015"/>
    <w:rsid w:val="00575A4A"/>
    <w:rsid w:val="00575C6C"/>
    <w:rsid w:val="005762E8"/>
    <w:rsid w:val="00576EE8"/>
    <w:rsid w:val="00577003"/>
    <w:rsid w:val="00577274"/>
    <w:rsid w:val="005774D9"/>
    <w:rsid w:val="005806CB"/>
    <w:rsid w:val="00580738"/>
    <w:rsid w:val="00580A80"/>
    <w:rsid w:val="005817C4"/>
    <w:rsid w:val="005818DA"/>
    <w:rsid w:val="0058193B"/>
    <w:rsid w:val="00581A40"/>
    <w:rsid w:val="005820EB"/>
    <w:rsid w:val="005822EF"/>
    <w:rsid w:val="0058249A"/>
    <w:rsid w:val="005825DA"/>
    <w:rsid w:val="00582B16"/>
    <w:rsid w:val="00582B6C"/>
    <w:rsid w:val="00582E17"/>
    <w:rsid w:val="00582ED8"/>
    <w:rsid w:val="005835DE"/>
    <w:rsid w:val="00583C18"/>
    <w:rsid w:val="00583E50"/>
    <w:rsid w:val="00585FC8"/>
    <w:rsid w:val="005862AF"/>
    <w:rsid w:val="005868C6"/>
    <w:rsid w:val="00586CCA"/>
    <w:rsid w:val="0058737D"/>
    <w:rsid w:val="005873BF"/>
    <w:rsid w:val="005903DC"/>
    <w:rsid w:val="00591325"/>
    <w:rsid w:val="005914FE"/>
    <w:rsid w:val="00591717"/>
    <w:rsid w:val="00591B93"/>
    <w:rsid w:val="00591ED7"/>
    <w:rsid w:val="00592416"/>
    <w:rsid w:val="0059276B"/>
    <w:rsid w:val="0059302E"/>
    <w:rsid w:val="005930EC"/>
    <w:rsid w:val="0059357D"/>
    <w:rsid w:val="005935A1"/>
    <w:rsid w:val="0059446D"/>
    <w:rsid w:val="005953F4"/>
    <w:rsid w:val="00595472"/>
    <w:rsid w:val="00595B85"/>
    <w:rsid w:val="00595BB7"/>
    <w:rsid w:val="00595C1B"/>
    <w:rsid w:val="00595ED9"/>
    <w:rsid w:val="005960D8"/>
    <w:rsid w:val="00596394"/>
    <w:rsid w:val="00596BE2"/>
    <w:rsid w:val="00597046"/>
    <w:rsid w:val="0059727A"/>
    <w:rsid w:val="0059737F"/>
    <w:rsid w:val="005974FA"/>
    <w:rsid w:val="005975A1"/>
    <w:rsid w:val="00597A1E"/>
    <w:rsid w:val="00597A31"/>
    <w:rsid w:val="005A01B8"/>
    <w:rsid w:val="005A05BD"/>
    <w:rsid w:val="005A05C3"/>
    <w:rsid w:val="005A075D"/>
    <w:rsid w:val="005A07E0"/>
    <w:rsid w:val="005A0849"/>
    <w:rsid w:val="005A127E"/>
    <w:rsid w:val="005A197D"/>
    <w:rsid w:val="005A1DB7"/>
    <w:rsid w:val="005A222E"/>
    <w:rsid w:val="005A2625"/>
    <w:rsid w:val="005A3203"/>
    <w:rsid w:val="005A3644"/>
    <w:rsid w:val="005A4B6C"/>
    <w:rsid w:val="005A5678"/>
    <w:rsid w:val="005A5A3E"/>
    <w:rsid w:val="005A5A9A"/>
    <w:rsid w:val="005A6F14"/>
    <w:rsid w:val="005A7FF7"/>
    <w:rsid w:val="005B0351"/>
    <w:rsid w:val="005B03D1"/>
    <w:rsid w:val="005B0D8A"/>
    <w:rsid w:val="005B15F1"/>
    <w:rsid w:val="005B1AD8"/>
    <w:rsid w:val="005B206B"/>
    <w:rsid w:val="005B2C4A"/>
    <w:rsid w:val="005B3108"/>
    <w:rsid w:val="005B31AF"/>
    <w:rsid w:val="005B3220"/>
    <w:rsid w:val="005B329F"/>
    <w:rsid w:val="005B33CB"/>
    <w:rsid w:val="005B374C"/>
    <w:rsid w:val="005B3906"/>
    <w:rsid w:val="005B3D82"/>
    <w:rsid w:val="005B411F"/>
    <w:rsid w:val="005B4132"/>
    <w:rsid w:val="005B4471"/>
    <w:rsid w:val="005B475C"/>
    <w:rsid w:val="005B4BE1"/>
    <w:rsid w:val="005B4BF7"/>
    <w:rsid w:val="005B4C0A"/>
    <w:rsid w:val="005B524F"/>
    <w:rsid w:val="005B52B6"/>
    <w:rsid w:val="005B5391"/>
    <w:rsid w:val="005B5B88"/>
    <w:rsid w:val="005B5F16"/>
    <w:rsid w:val="005B6B79"/>
    <w:rsid w:val="005B6E5D"/>
    <w:rsid w:val="005B71C9"/>
    <w:rsid w:val="005B72D2"/>
    <w:rsid w:val="005B7BFA"/>
    <w:rsid w:val="005C0107"/>
    <w:rsid w:val="005C0955"/>
    <w:rsid w:val="005C0FD1"/>
    <w:rsid w:val="005C1E48"/>
    <w:rsid w:val="005C1F70"/>
    <w:rsid w:val="005C22ED"/>
    <w:rsid w:val="005C28E1"/>
    <w:rsid w:val="005C290F"/>
    <w:rsid w:val="005C297D"/>
    <w:rsid w:val="005C3C92"/>
    <w:rsid w:val="005C3F4E"/>
    <w:rsid w:val="005C4249"/>
    <w:rsid w:val="005C44E1"/>
    <w:rsid w:val="005C4BBB"/>
    <w:rsid w:val="005C549D"/>
    <w:rsid w:val="005C5C38"/>
    <w:rsid w:val="005C5D4C"/>
    <w:rsid w:val="005C5FA5"/>
    <w:rsid w:val="005C65CF"/>
    <w:rsid w:val="005C6A57"/>
    <w:rsid w:val="005D01D2"/>
    <w:rsid w:val="005D01D7"/>
    <w:rsid w:val="005D047F"/>
    <w:rsid w:val="005D0BD2"/>
    <w:rsid w:val="005D2755"/>
    <w:rsid w:val="005D2C6B"/>
    <w:rsid w:val="005D2F5F"/>
    <w:rsid w:val="005D3203"/>
    <w:rsid w:val="005D3887"/>
    <w:rsid w:val="005D4A82"/>
    <w:rsid w:val="005D54E0"/>
    <w:rsid w:val="005D5BE3"/>
    <w:rsid w:val="005D5CA8"/>
    <w:rsid w:val="005D5D78"/>
    <w:rsid w:val="005D6716"/>
    <w:rsid w:val="005D68C9"/>
    <w:rsid w:val="005D6974"/>
    <w:rsid w:val="005D6D45"/>
    <w:rsid w:val="005D6FF3"/>
    <w:rsid w:val="005D7965"/>
    <w:rsid w:val="005E00EA"/>
    <w:rsid w:val="005E121C"/>
    <w:rsid w:val="005E14B9"/>
    <w:rsid w:val="005E1713"/>
    <w:rsid w:val="005E1738"/>
    <w:rsid w:val="005E174B"/>
    <w:rsid w:val="005E1BEE"/>
    <w:rsid w:val="005E28A7"/>
    <w:rsid w:val="005E2977"/>
    <w:rsid w:val="005E3B2A"/>
    <w:rsid w:val="005E4B95"/>
    <w:rsid w:val="005E4D63"/>
    <w:rsid w:val="005E53B6"/>
    <w:rsid w:val="005E60F3"/>
    <w:rsid w:val="005E60F6"/>
    <w:rsid w:val="005E6167"/>
    <w:rsid w:val="005E75A3"/>
    <w:rsid w:val="005E7727"/>
    <w:rsid w:val="005F016E"/>
    <w:rsid w:val="005F027C"/>
    <w:rsid w:val="005F0A76"/>
    <w:rsid w:val="005F127C"/>
    <w:rsid w:val="005F1E57"/>
    <w:rsid w:val="005F1F50"/>
    <w:rsid w:val="005F1FC0"/>
    <w:rsid w:val="005F2A3E"/>
    <w:rsid w:val="005F2AAD"/>
    <w:rsid w:val="005F2AD1"/>
    <w:rsid w:val="005F2DE7"/>
    <w:rsid w:val="005F2E13"/>
    <w:rsid w:val="005F31BF"/>
    <w:rsid w:val="005F336A"/>
    <w:rsid w:val="005F3FBD"/>
    <w:rsid w:val="005F43DC"/>
    <w:rsid w:val="005F46FB"/>
    <w:rsid w:val="005F4A3F"/>
    <w:rsid w:val="005F4EA3"/>
    <w:rsid w:val="005F4ECB"/>
    <w:rsid w:val="005F5816"/>
    <w:rsid w:val="005F5A51"/>
    <w:rsid w:val="005F5A94"/>
    <w:rsid w:val="005F5C21"/>
    <w:rsid w:val="005F5E07"/>
    <w:rsid w:val="005F617A"/>
    <w:rsid w:val="005F64E3"/>
    <w:rsid w:val="005F76CB"/>
    <w:rsid w:val="005F7F07"/>
    <w:rsid w:val="006002E0"/>
    <w:rsid w:val="006006E3"/>
    <w:rsid w:val="00600C08"/>
    <w:rsid w:val="006012A5"/>
    <w:rsid w:val="00601683"/>
    <w:rsid w:val="00601780"/>
    <w:rsid w:val="00601787"/>
    <w:rsid w:val="006018C8"/>
    <w:rsid w:val="00601A86"/>
    <w:rsid w:val="00601ACD"/>
    <w:rsid w:val="00601B51"/>
    <w:rsid w:val="00602719"/>
    <w:rsid w:val="00602A33"/>
    <w:rsid w:val="00602AC1"/>
    <w:rsid w:val="006037D9"/>
    <w:rsid w:val="00603CE3"/>
    <w:rsid w:val="00604A2D"/>
    <w:rsid w:val="00606069"/>
    <w:rsid w:val="006060FC"/>
    <w:rsid w:val="006067E4"/>
    <w:rsid w:val="006068EF"/>
    <w:rsid w:val="006068F3"/>
    <w:rsid w:val="00606ACB"/>
    <w:rsid w:val="006072E3"/>
    <w:rsid w:val="00610B7A"/>
    <w:rsid w:val="00610FB5"/>
    <w:rsid w:val="0061121F"/>
    <w:rsid w:val="00611246"/>
    <w:rsid w:val="006124D3"/>
    <w:rsid w:val="006132B9"/>
    <w:rsid w:val="00613D35"/>
    <w:rsid w:val="0061427C"/>
    <w:rsid w:val="0061428D"/>
    <w:rsid w:val="006144AD"/>
    <w:rsid w:val="006145F5"/>
    <w:rsid w:val="00614CE6"/>
    <w:rsid w:val="0061548D"/>
    <w:rsid w:val="006158EC"/>
    <w:rsid w:val="00615A05"/>
    <w:rsid w:val="00615BB4"/>
    <w:rsid w:val="00615DA4"/>
    <w:rsid w:val="00615E2C"/>
    <w:rsid w:val="006164E2"/>
    <w:rsid w:val="006166CA"/>
    <w:rsid w:val="0061679E"/>
    <w:rsid w:val="00616D0D"/>
    <w:rsid w:val="00616D71"/>
    <w:rsid w:val="006170B2"/>
    <w:rsid w:val="0061720E"/>
    <w:rsid w:val="00617580"/>
    <w:rsid w:val="006177DD"/>
    <w:rsid w:val="00617DFB"/>
    <w:rsid w:val="006201A3"/>
    <w:rsid w:val="00620838"/>
    <w:rsid w:val="006208C3"/>
    <w:rsid w:val="00620B12"/>
    <w:rsid w:val="0062139E"/>
    <w:rsid w:val="006214E7"/>
    <w:rsid w:val="00621B3D"/>
    <w:rsid w:val="00621B7C"/>
    <w:rsid w:val="006220C8"/>
    <w:rsid w:val="006234D9"/>
    <w:rsid w:val="00623E0C"/>
    <w:rsid w:val="0062427D"/>
    <w:rsid w:val="0062436E"/>
    <w:rsid w:val="006243D1"/>
    <w:rsid w:val="00624947"/>
    <w:rsid w:val="00624ACF"/>
    <w:rsid w:val="00625510"/>
    <w:rsid w:val="00626419"/>
    <w:rsid w:val="00626C33"/>
    <w:rsid w:val="00626D2C"/>
    <w:rsid w:val="00626E06"/>
    <w:rsid w:val="00627B4E"/>
    <w:rsid w:val="00627FE7"/>
    <w:rsid w:val="0063040E"/>
    <w:rsid w:val="00630735"/>
    <w:rsid w:val="006308C3"/>
    <w:rsid w:val="00631620"/>
    <w:rsid w:val="0063294F"/>
    <w:rsid w:val="00634288"/>
    <w:rsid w:val="00634BE6"/>
    <w:rsid w:val="00634C7A"/>
    <w:rsid w:val="00634F39"/>
    <w:rsid w:val="006354C5"/>
    <w:rsid w:val="006358B4"/>
    <w:rsid w:val="00635DE1"/>
    <w:rsid w:val="00635F31"/>
    <w:rsid w:val="006373CC"/>
    <w:rsid w:val="006373CE"/>
    <w:rsid w:val="006374A3"/>
    <w:rsid w:val="00640403"/>
    <w:rsid w:val="00640494"/>
    <w:rsid w:val="00641FA5"/>
    <w:rsid w:val="00642164"/>
    <w:rsid w:val="00642227"/>
    <w:rsid w:val="00642C98"/>
    <w:rsid w:val="0064378F"/>
    <w:rsid w:val="00643EBC"/>
    <w:rsid w:val="00644925"/>
    <w:rsid w:val="006450C4"/>
    <w:rsid w:val="006452ED"/>
    <w:rsid w:val="0064534B"/>
    <w:rsid w:val="006459CA"/>
    <w:rsid w:val="00645E8B"/>
    <w:rsid w:val="006462F2"/>
    <w:rsid w:val="00646561"/>
    <w:rsid w:val="006466C6"/>
    <w:rsid w:val="0064674E"/>
    <w:rsid w:val="006471A7"/>
    <w:rsid w:val="00647309"/>
    <w:rsid w:val="0065092C"/>
    <w:rsid w:val="006513E6"/>
    <w:rsid w:val="0065162C"/>
    <w:rsid w:val="0065178D"/>
    <w:rsid w:val="006520CB"/>
    <w:rsid w:val="006526D8"/>
    <w:rsid w:val="00652ACC"/>
    <w:rsid w:val="00652BA4"/>
    <w:rsid w:val="006534E6"/>
    <w:rsid w:val="006538A2"/>
    <w:rsid w:val="0065485D"/>
    <w:rsid w:val="00654B0D"/>
    <w:rsid w:val="00654C6B"/>
    <w:rsid w:val="00654D7D"/>
    <w:rsid w:val="006552C1"/>
    <w:rsid w:val="006554A7"/>
    <w:rsid w:val="00655A04"/>
    <w:rsid w:val="0065665F"/>
    <w:rsid w:val="00656DF5"/>
    <w:rsid w:val="0065747B"/>
    <w:rsid w:val="006578D8"/>
    <w:rsid w:val="00657C20"/>
    <w:rsid w:val="00660B33"/>
    <w:rsid w:val="00661695"/>
    <w:rsid w:val="00662AEF"/>
    <w:rsid w:val="00662C1A"/>
    <w:rsid w:val="00663269"/>
    <w:rsid w:val="0066505F"/>
    <w:rsid w:val="00665477"/>
    <w:rsid w:val="00665767"/>
    <w:rsid w:val="00665BED"/>
    <w:rsid w:val="00665C60"/>
    <w:rsid w:val="006662D0"/>
    <w:rsid w:val="006663A0"/>
    <w:rsid w:val="0066665A"/>
    <w:rsid w:val="006668FC"/>
    <w:rsid w:val="00666E3F"/>
    <w:rsid w:val="00666F1F"/>
    <w:rsid w:val="00667883"/>
    <w:rsid w:val="006701AC"/>
    <w:rsid w:val="00670673"/>
    <w:rsid w:val="0067088A"/>
    <w:rsid w:val="00670A90"/>
    <w:rsid w:val="00670CF7"/>
    <w:rsid w:val="00670F22"/>
    <w:rsid w:val="006710A5"/>
    <w:rsid w:val="00672D0E"/>
    <w:rsid w:val="006734F0"/>
    <w:rsid w:val="0067374B"/>
    <w:rsid w:val="00673FA8"/>
    <w:rsid w:val="006746C2"/>
    <w:rsid w:val="006749D5"/>
    <w:rsid w:val="00674BD3"/>
    <w:rsid w:val="00674C9B"/>
    <w:rsid w:val="0067501B"/>
    <w:rsid w:val="00675080"/>
    <w:rsid w:val="006755A9"/>
    <w:rsid w:val="0067574B"/>
    <w:rsid w:val="006761DC"/>
    <w:rsid w:val="00676A91"/>
    <w:rsid w:val="00676C35"/>
    <w:rsid w:val="00676D78"/>
    <w:rsid w:val="00677073"/>
    <w:rsid w:val="006778B9"/>
    <w:rsid w:val="0067791A"/>
    <w:rsid w:val="00677A94"/>
    <w:rsid w:val="0068008A"/>
    <w:rsid w:val="00680F2E"/>
    <w:rsid w:val="0068133E"/>
    <w:rsid w:val="00682181"/>
    <w:rsid w:val="006821C3"/>
    <w:rsid w:val="006821C7"/>
    <w:rsid w:val="00682587"/>
    <w:rsid w:val="00682799"/>
    <w:rsid w:val="006828D0"/>
    <w:rsid w:val="00682A04"/>
    <w:rsid w:val="006832D3"/>
    <w:rsid w:val="006836F2"/>
    <w:rsid w:val="00683AC5"/>
    <w:rsid w:val="0068423F"/>
    <w:rsid w:val="00684611"/>
    <w:rsid w:val="00684707"/>
    <w:rsid w:val="0068472D"/>
    <w:rsid w:val="0068492C"/>
    <w:rsid w:val="006849BD"/>
    <w:rsid w:val="00684B37"/>
    <w:rsid w:val="00684D11"/>
    <w:rsid w:val="00684FE8"/>
    <w:rsid w:val="00685E26"/>
    <w:rsid w:val="0068638A"/>
    <w:rsid w:val="00687102"/>
    <w:rsid w:val="006872ED"/>
    <w:rsid w:val="0068790D"/>
    <w:rsid w:val="0068795E"/>
    <w:rsid w:val="006902FA"/>
    <w:rsid w:val="00690996"/>
    <w:rsid w:val="006912CA"/>
    <w:rsid w:val="0069145F"/>
    <w:rsid w:val="00692977"/>
    <w:rsid w:val="00692984"/>
    <w:rsid w:val="00692DA7"/>
    <w:rsid w:val="006932FB"/>
    <w:rsid w:val="00693CC4"/>
    <w:rsid w:val="00693E59"/>
    <w:rsid w:val="0069434D"/>
    <w:rsid w:val="006944C9"/>
    <w:rsid w:val="006949D6"/>
    <w:rsid w:val="00694C92"/>
    <w:rsid w:val="00694DDE"/>
    <w:rsid w:val="00694F9B"/>
    <w:rsid w:val="0069556F"/>
    <w:rsid w:val="006956D8"/>
    <w:rsid w:val="00695F5D"/>
    <w:rsid w:val="0069626C"/>
    <w:rsid w:val="00696CFA"/>
    <w:rsid w:val="00696D83"/>
    <w:rsid w:val="00696ECB"/>
    <w:rsid w:val="00697794"/>
    <w:rsid w:val="00697819"/>
    <w:rsid w:val="00697C99"/>
    <w:rsid w:val="00697F0D"/>
    <w:rsid w:val="006A140D"/>
    <w:rsid w:val="006A1693"/>
    <w:rsid w:val="006A1F96"/>
    <w:rsid w:val="006A2220"/>
    <w:rsid w:val="006A2583"/>
    <w:rsid w:val="006A2E5E"/>
    <w:rsid w:val="006A3572"/>
    <w:rsid w:val="006A465C"/>
    <w:rsid w:val="006A4B7C"/>
    <w:rsid w:val="006A4C28"/>
    <w:rsid w:val="006A6548"/>
    <w:rsid w:val="006A6814"/>
    <w:rsid w:val="006A6BE3"/>
    <w:rsid w:val="006A71B2"/>
    <w:rsid w:val="006A745D"/>
    <w:rsid w:val="006A757A"/>
    <w:rsid w:val="006A77D6"/>
    <w:rsid w:val="006A7D1C"/>
    <w:rsid w:val="006A7EB6"/>
    <w:rsid w:val="006B0234"/>
    <w:rsid w:val="006B0A46"/>
    <w:rsid w:val="006B155D"/>
    <w:rsid w:val="006B1682"/>
    <w:rsid w:val="006B16D8"/>
    <w:rsid w:val="006B17F4"/>
    <w:rsid w:val="006B24B3"/>
    <w:rsid w:val="006B2982"/>
    <w:rsid w:val="006B2B16"/>
    <w:rsid w:val="006B35A4"/>
    <w:rsid w:val="006B3C4F"/>
    <w:rsid w:val="006B3C87"/>
    <w:rsid w:val="006B4128"/>
    <w:rsid w:val="006B514D"/>
    <w:rsid w:val="006B5635"/>
    <w:rsid w:val="006B5F2B"/>
    <w:rsid w:val="006B66D9"/>
    <w:rsid w:val="006B6B5C"/>
    <w:rsid w:val="006B6EF5"/>
    <w:rsid w:val="006B7263"/>
    <w:rsid w:val="006B7998"/>
    <w:rsid w:val="006B7CDB"/>
    <w:rsid w:val="006C0017"/>
    <w:rsid w:val="006C0171"/>
    <w:rsid w:val="006C0551"/>
    <w:rsid w:val="006C0665"/>
    <w:rsid w:val="006C0880"/>
    <w:rsid w:val="006C1484"/>
    <w:rsid w:val="006C1A14"/>
    <w:rsid w:val="006C1F0B"/>
    <w:rsid w:val="006C1F1A"/>
    <w:rsid w:val="006C2758"/>
    <w:rsid w:val="006C2C42"/>
    <w:rsid w:val="006C3545"/>
    <w:rsid w:val="006C38E8"/>
    <w:rsid w:val="006C3B0A"/>
    <w:rsid w:val="006C3C1C"/>
    <w:rsid w:val="006C4357"/>
    <w:rsid w:val="006C4A74"/>
    <w:rsid w:val="006C4D9C"/>
    <w:rsid w:val="006C5799"/>
    <w:rsid w:val="006C5829"/>
    <w:rsid w:val="006C5A82"/>
    <w:rsid w:val="006C5B2C"/>
    <w:rsid w:val="006C632D"/>
    <w:rsid w:val="006C65EE"/>
    <w:rsid w:val="006C66CF"/>
    <w:rsid w:val="006C6920"/>
    <w:rsid w:val="006C6DDA"/>
    <w:rsid w:val="006C75E2"/>
    <w:rsid w:val="006C7C8C"/>
    <w:rsid w:val="006C7E54"/>
    <w:rsid w:val="006D06D7"/>
    <w:rsid w:val="006D08B1"/>
    <w:rsid w:val="006D0D32"/>
    <w:rsid w:val="006D196B"/>
    <w:rsid w:val="006D1D07"/>
    <w:rsid w:val="006D1E24"/>
    <w:rsid w:val="006D1FE3"/>
    <w:rsid w:val="006D2E74"/>
    <w:rsid w:val="006D3068"/>
    <w:rsid w:val="006D32C9"/>
    <w:rsid w:val="006D3327"/>
    <w:rsid w:val="006D3A23"/>
    <w:rsid w:val="006D3F17"/>
    <w:rsid w:val="006D440C"/>
    <w:rsid w:val="006D45BE"/>
    <w:rsid w:val="006D4DF1"/>
    <w:rsid w:val="006D4F8C"/>
    <w:rsid w:val="006D51D5"/>
    <w:rsid w:val="006D54D1"/>
    <w:rsid w:val="006D578E"/>
    <w:rsid w:val="006D5E18"/>
    <w:rsid w:val="006D5FCF"/>
    <w:rsid w:val="006D6C95"/>
    <w:rsid w:val="006D772F"/>
    <w:rsid w:val="006D79BB"/>
    <w:rsid w:val="006D7B78"/>
    <w:rsid w:val="006E0AD6"/>
    <w:rsid w:val="006E0B42"/>
    <w:rsid w:val="006E0DCE"/>
    <w:rsid w:val="006E0F83"/>
    <w:rsid w:val="006E1132"/>
    <w:rsid w:val="006E1532"/>
    <w:rsid w:val="006E2176"/>
    <w:rsid w:val="006E234E"/>
    <w:rsid w:val="006E24E7"/>
    <w:rsid w:val="006E299C"/>
    <w:rsid w:val="006E2FD7"/>
    <w:rsid w:val="006E35C4"/>
    <w:rsid w:val="006E3BE2"/>
    <w:rsid w:val="006E3FDB"/>
    <w:rsid w:val="006E40A2"/>
    <w:rsid w:val="006E4BF5"/>
    <w:rsid w:val="006E56DE"/>
    <w:rsid w:val="006E5802"/>
    <w:rsid w:val="006E66AF"/>
    <w:rsid w:val="006E6AB0"/>
    <w:rsid w:val="006E6DF9"/>
    <w:rsid w:val="006E744D"/>
    <w:rsid w:val="006E7E37"/>
    <w:rsid w:val="006F03C6"/>
    <w:rsid w:val="006F04BE"/>
    <w:rsid w:val="006F09C1"/>
    <w:rsid w:val="006F119D"/>
    <w:rsid w:val="006F19E4"/>
    <w:rsid w:val="006F1AB5"/>
    <w:rsid w:val="006F1E8E"/>
    <w:rsid w:val="006F221B"/>
    <w:rsid w:val="006F28F9"/>
    <w:rsid w:val="006F2B8C"/>
    <w:rsid w:val="006F34B9"/>
    <w:rsid w:val="006F3745"/>
    <w:rsid w:val="006F3CB5"/>
    <w:rsid w:val="006F4030"/>
    <w:rsid w:val="006F47F0"/>
    <w:rsid w:val="006F4870"/>
    <w:rsid w:val="006F4C92"/>
    <w:rsid w:val="006F5C05"/>
    <w:rsid w:val="006F5EAF"/>
    <w:rsid w:val="006F60F2"/>
    <w:rsid w:val="006F6233"/>
    <w:rsid w:val="006F6AD1"/>
    <w:rsid w:val="00700EB2"/>
    <w:rsid w:val="00701309"/>
    <w:rsid w:val="007013FF"/>
    <w:rsid w:val="007019D0"/>
    <w:rsid w:val="00701AD0"/>
    <w:rsid w:val="00701C01"/>
    <w:rsid w:val="00702175"/>
    <w:rsid w:val="0070218B"/>
    <w:rsid w:val="00702227"/>
    <w:rsid w:val="0070225D"/>
    <w:rsid w:val="007022B7"/>
    <w:rsid w:val="00702422"/>
    <w:rsid w:val="0070285E"/>
    <w:rsid w:val="00702F27"/>
    <w:rsid w:val="00703753"/>
    <w:rsid w:val="0070420F"/>
    <w:rsid w:val="0070424B"/>
    <w:rsid w:val="00704756"/>
    <w:rsid w:val="00704C35"/>
    <w:rsid w:val="007050D7"/>
    <w:rsid w:val="00705379"/>
    <w:rsid w:val="00705834"/>
    <w:rsid w:val="00705EB4"/>
    <w:rsid w:val="007070A7"/>
    <w:rsid w:val="007108D2"/>
    <w:rsid w:val="00710B60"/>
    <w:rsid w:val="00710D3E"/>
    <w:rsid w:val="00711397"/>
    <w:rsid w:val="007116D6"/>
    <w:rsid w:val="00711750"/>
    <w:rsid w:val="0071271C"/>
    <w:rsid w:val="0071284D"/>
    <w:rsid w:val="007128F9"/>
    <w:rsid w:val="00712DEC"/>
    <w:rsid w:val="00712FEA"/>
    <w:rsid w:val="0071400C"/>
    <w:rsid w:val="00714139"/>
    <w:rsid w:val="0071413E"/>
    <w:rsid w:val="007141F7"/>
    <w:rsid w:val="007141FC"/>
    <w:rsid w:val="007144F3"/>
    <w:rsid w:val="007155FB"/>
    <w:rsid w:val="00715983"/>
    <w:rsid w:val="00716DE2"/>
    <w:rsid w:val="00716E15"/>
    <w:rsid w:val="00716FD1"/>
    <w:rsid w:val="00717809"/>
    <w:rsid w:val="00717A42"/>
    <w:rsid w:val="00717BE3"/>
    <w:rsid w:val="00717D30"/>
    <w:rsid w:val="00717EF7"/>
    <w:rsid w:val="007207C8"/>
    <w:rsid w:val="00720A2A"/>
    <w:rsid w:val="00720B87"/>
    <w:rsid w:val="00721B43"/>
    <w:rsid w:val="0072269E"/>
    <w:rsid w:val="00722EFA"/>
    <w:rsid w:val="007230FA"/>
    <w:rsid w:val="0072327C"/>
    <w:rsid w:val="0072349E"/>
    <w:rsid w:val="0072357B"/>
    <w:rsid w:val="00723662"/>
    <w:rsid w:val="00723857"/>
    <w:rsid w:val="00723C54"/>
    <w:rsid w:val="00723D3A"/>
    <w:rsid w:val="007240C2"/>
    <w:rsid w:val="0072418D"/>
    <w:rsid w:val="00724B20"/>
    <w:rsid w:val="00724C14"/>
    <w:rsid w:val="007250A3"/>
    <w:rsid w:val="007251B3"/>
    <w:rsid w:val="00725306"/>
    <w:rsid w:val="00725959"/>
    <w:rsid w:val="00725B39"/>
    <w:rsid w:val="00725ECB"/>
    <w:rsid w:val="007261CE"/>
    <w:rsid w:val="0072649B"/>
    <w:rsid w:val="00726A54"/>
    <w:rsid w:val="00727232"/>
    <w:rsid w:val="007307AA"/>
    <w:rsid w:val="007308EE"/>
    <w:rsid w:val="00730DB0"/>
    <w:rsid w:val="00730EC7"/>
    <w:rsid w:val="00731EC1"/>
    <w:rsid w:val="00732051"/>
    <w:rsid w:val="00732083"/>
    <w:rsid w:val="0073219C"/>
    <w:rsid w:val="00732319"/>
    <w:rsid w:val="00732667"/>
    <w:rsid w:val="007326A4"/>
    <w:rsid w:val="007331D1"/>
    <w:rsid w:val="00733669"/>
    <w:rsid w:val="007340E4"/>
    <w:rsid w:val="00734CD7"/>
    <w:rsid w:val="00735176"/>
    <w:rsid w:val="00735BE6"/>
    <w:rsid w:val="00735F42"/>
    <w:rsid w:val="00736B09"/>
    <w:rsid w:val="00736F08"/>
    <w:rsid w:val="0073757F"/>
    <w:rsid w:val="00737D5B"/>
    <w:rsid w:val="00740A36"/>
    <w:rsid w:val="00740CD0"/>
    <w:rsid w:val="007414A6"/>
    <w:rsid w:val="007416DE"/>
    <w:rsid w:val="00741D31"/>
    <w:rsid w:val="007420CD"/>
    <w:rsid w:val="00742188"/>
    <w:rsid w:val="00742934"/>
    <w:rsid w:val="00743048"/>
    <w:rsid w:val="00743349"/>
    <w:rsid w:val="0074364F"/>
    <w:rsid w:val="007438AB"/>
    <w:rsid w:val="00743B92"/>
    <w:rsid w:val="00743DFA"/>
    <w:rsid w:val="00743FF9"/>
    <w:rsid w:val="00744054"/>
    <w:rsid w:val="0074417A"/>
    <w:rsid w:val="00744294"/>
    <w:rsid w:val="007442AC"/>
    <w:rsid w:val="00744372"/>
    <w:rsid w:val="007448D3"/>
    <w:rsid w:val="00744B8D"/>
    <w:rsid w:val="007450A1"/>
    <w:rsid w:val="0074510C"/>
    <w:rsid w:val="007451C3"/>
    <w:rsid w:val="00745705"/>
    <w:rsid w:val="00745D84"/>
    <w:rsid w:val="00745EAF"/>
    <w:rsid w:val="00746401"/>
    <w:rsid w:val="0074685A"/>
    <w:rsid w:val="00746C9B"/>
    <w:rsid w:val="00746CE5"/>
    <w:rsid w:val="007478FB"/>
    <w:rsid w:val="00747956"/>
    <w:rsid w:val="00747A08"/>
    <w:rsid w:val="00750004"/>
    <w:rsid w:val="007504C8"/>
    <w:rsid w:val="0075076C"/>
    <w:rsid w:val="00750DD8"/>
    <w:rsid w:val="00751089"/>
    <w:rsid w:val="00751274"/>
    <w:rsid w:val="007517C3"/>
    <w:rsid w:val="00751A79"/>
    <w:rsid w:val="007521F9"/>
    <w:rsid w:val="00752BE4"/>
    <w:rsid w:val="00752FF4"/>
    <w:rsid w:val="0075301A"/>
    <w:rsid w:val="007538F5"/>
    <w:rsid w:val="00753AB6"/>
    <w:rsid w:val="00754C67"/>
    <w:rsid w:val="00754E5C"/>
    <w:rsid w:val="007552CE"/>
    <w:rsid w:val="0075573F"/>
    <w:rsid w:val="00755C83"/>
    <w:rsid w:val="00755DAC"/>
    <w:rsid w:val="00755FFF"/>
    <w:rsid w:val="00756558"/>
    <w:rsid w:val="007565F3"/>
    <w:rsid w:val="00756A64"/>
    <w:rsid w:val="00756B38"/>
    <w:rsid w:val="007571A4"/>
    <w:rsid w:val="00757EB0"/>
    <w:rsid w:val="007600BF"/>
    <w:rsid w:val="00760C1C"/>
    <w:rsid w:val="0076164F"/>
    <w:rsid w:val="00761CC5"/>
    <w:rsid w:val="00761ED7"/>
    <w:rsid w:val="007625B7"/>
    <w:rsid w:val="00762734"/>
    <w:rsid w:val="00762B64"/>
    <w:rsid w:val="0076313B"/>
    <w:rsid w:val="00763CA9"/>
    <w:rsid w:val="007642EA"/>
    <w:rsid w:val="00764849"/>
    <w:rsid w:val="00764CB0"/>
    <w:rsid w:val="00764ED4"/>
    <w:rsid w:val="0076612C"/>
    <w:rsid w:val="007663F2"/>
    <w:rsid w:val="0076665E"/>
    <w:rsid w:val="007671CA"/>
    <w:rsid w:val="00767A17"/>
    <w:rsid w:val="00770285"/>
    <w:rsid w:val="007702B1"/>
    <w:rsid w:val="007707D4"/>
    <w:rsid w:val="00770E52"/>
    <w:rsid w:val="00771066"/>
    <w:rsid w:val="00771700"/>
    <w:rsid w:val="00771C73"/>
    <w:rsid w:val="00771D13"/>
    <w:rsid w:val="00771F46"/>
    <w:rsid w:val="00772A57"/>
    <w:rsid w:val="00772BCB"/>
    <w:rsid w:val="00772D96"/>
    <w:rsid w:val="007731F5"/>
    <w:rsid w:val="007736CC"/>
    <w:rsid w:val="007736F2"/>
    <w:rsid w:val="00773CE2"/>
    <w:rsid w:val="007741AD"/>
    <w:rsid w:val="0077421F"/>
    <w:rsid w:val="00774681"/>
    <w:rsid w:val="00775F02"/>
    <w:rsid w:val="00776655"/>
    <w:rsid w:val="007766D5"/>
    <w:rsid w:val="00776711"/>
    <w:rsid w:val="00776AE6"/>
    <w:rsid w:val="00776C4D"/>
    <w:rsid w:val="00776D39"/>
    <w:rsid w:val="007773DA"/>
    <w:rsid w:val="00777881"/>
    <w:rsid w:val="00777BF1"/>
    <w:rsid w:val="00777F8E"/>
    <w:rsid w:val="00781558"/>
    <w:rsid w:val="00781DCE"/>
    <w:rsid w:val="0078201B"/>
    <w:rsid w:val="0078228E"/>
    <w:rsid w:val="00782434"/>
    <w:rsid w:val="007827EB"/>
    <w:rsid w:val="00782C2A"/>
    <w:rsid w:val="00782DCB"/>
    <w:rsid w:val="007831FB"/>
    <w:rsid w:val="00783D71"/>
    <w:rsid w:val="0078505E"/>
    <w:rsid w:val="00785233"/>
    <w:rsid w:val="0078530F"/>
    <w:rsid w:val="00785AAA"/>
    <w:rsid w:val="00785FF1"/>
    <w:rsid w:val="007862BC"/>
    <w:rsid w:val="00786A6A"/>
    <w:rsid w:val="00787053"/>
    <w:rsid w:val="00787228"/>
    <w:rsid w:val="00787633"/>
    <w:rsid w:val="007876BB"/>
    <w:rsid w:val="00787D27"/>
    <w:rsid w:val="007902D1"/>
    <w:rsid w:val="00790998"/>
    <w:rsid w:val="00790DBE"/>
    <w:rsid w:val="007914B2"/>
    <w:rsid w:val="007917BB"/>
    <w:rsid w:val="007918D1"/>
    <w:rsid w:val="00791A9E"/>
    <w:rsid w:val="00791D91"/>
    <w:rsid w:val="00792030"/>
    <w:rsid w:val="0079234D"/>
    <w:rsid w:val="007923B9"/>
    <w:rsid w:val="00792600"/>
    <w:rsid w:val="0079261F"/>
    <w:rsid w:val="00792D9F"/>
    <w:rsid w:val="0079337C"/>
    <w:rsid w:val="00793A02"/>
    <w:rsid w:val="00793D54"/>
    <w:rsid w:val="0079413F"/>
    <w:rsid w:val="007953DE"/>
    <w:rsid w:val="007954CA"/>
    <w:rsid w:val="00795DE3"/>
    <w:rsid w:val="00796240"/>
    <w:rsid w:val="00796848"/>
    <w:rsid w:val="00796952"/>
    <w:rsid w:val="007969E9"/>
    <w:rsid w:val="00796F1B"/>
    <w:rsid w:val="007970F0"/>
    <w:rsid w:val="007975E4"/>
    <w:rsid w:val="007975FB"/>
    <w:rsid w:val="007A00BB"/>
    <w:rsid w:val="007A0647"/>
    <w:rsid w:val="007A0BA1"/>
    <w:rsid w:val="007A11C5"/>
    <w:rsid w:val="007A1551"/>
    <w:rsid w:val="007A173F"/>
    <w:rsid w:val="007A2971"/>
    <w:rsid w:val="007A2AAA"/>
    <w:rsid w:val="007A2B64"/>
    <w:rsid w:val="007A3333"/>
    <w:rsid w:val="007A388E"/>
    <w:rsid w:val="007A4485"/>
    <w:rsid w:val="007A4E65"/>
    <w:rsid w:val="007A4EB6"/>
    <w:rsid w:val="007A508F"/>
    <w:rsid w:val="007A51CE"/>
    <w:rsid w:val="007A5A6A"/>
    <w:rsid w:val="007A5B6F"/>
    <w:rsid w:val="007A5D1C"/>
    <w:rsid w:val="007A6264"/>
    <w:rsid w:val="007A630F"/>
    <w:rsid w:val="007A643A"/>
    <w:rsid w:val="007A6C9F"/>
    <w:rsid w:val="007A6F26"/>
    <w:rsid w:val="007A71E8"/>
    <w:rsid w:val="007A752B"/>
    <w:rsid w:val="007A7752"/>
    <w:rsid w:val="007B1603"/>
    <w:rsid w:val="007B171E"/>
    <w:rsid w:val="007B19BA"/>
    <w:rsid w:val="007B1ADC"/>
    <w:rsid w:val="007B1E87"/>
    <w:rsid w:val="007B1EC3"/>
    <w:rsid w:val="007B1EDF"/>
    <w:rsid w:val="007B2680"/>
    <w:rsid w:val="007B28CA"/>
    <w:rsid w:val="007B3A89"/>
    <w:rsid w:val="007B3FBA"/>
    <w:rsid w:val="007B444C"/>
    <w:rsid w:val="007B5658"/>
    <w:rsid w:val="007B63D1"/>
    <w:rsid w:val="007B647B"/>
    <w:rsid w:val="007B79CE"/>
    <w:rsid w:val="007C01E6"/>
    <w:rsid w:val="007C0619"/>
    <w:rsid w:val="007C0EA4"/>
    <w:rsid w:val="007C0ECB"/>
    <w:rsid w:val="007C124B"/>
    <w:rsid w:val="007C1465"/>
    <w:rsid w:val="007C16CF"/>
    <w:rsid w:val="007C1810"/>
    <w:rsid w:val="007C1BF7"/>
    <w:rsid w:val="007C241B"/>
    <w:rsid w:val="007C2563"/>
    <w:rsid w:val="007C30AA"/>
    <w:rsid w:val="007C3AD5"/>
    <w:rsid w:val="007C3ED4"/>
    <w:rsid w:val="007C3FAB"/>
    <w:rsid w:val="007C448B"/>
    <w:rsid w:val="007C47D3"/>
    <w:rsid w:val="007C4C01"/>
    <w:rsid w:val="007C500B"/>
    <w:rsid w:val="007C52F1"/>
    <w:rsid w:val="007C57B0"/>
    <w:rsid w:val="007C5F6D"/>
    <w:rsid w:val="007C60F2"/>
    <w:rsid w:val="007C6A2F"/>
    <w:rsid w:val="007C755F"/>
    <w:rsid w:val="007C77E8"/>
    <w:rsid w:val="007C7DDF"/>
    <w:rsid w:val="007D014D"/>
    <w:rsid w:val="007D0B9F"/>
    <w:rsid w:val="007D14F2"/>
    <w:rsid w:val="007D1702"/>
    <w:rsid w:val="007D176F"/>
    <w:rsid w:val="007D23C1"/>
    <w:rsid w:val="007D47B1"/>
    <w:rsid w:val="007D47B6"/>
    <w:rsid w:val="007D4AD2"/>
    <w:rsid w:val="007D4E5D"/>
    <w:rsid w:val="007D4E64"/>
    <w:rsid w:val="007D5D6B"/>
    <w:rsid w:val="007D63E4"/>
    <w:rsid w:val="007D6784"/>
    <w:rsid w:val="007D67F3"/>
    <w:rsid w:val="007D697B"/>
    <w:rsid w:val="007D6C43"/>
    <w:rsid w:val="007D7983"/>
    <w:rsid w:val="007E02CB"/>
    <w:rsid w:val="007E0385"/>
    <w:rsid w:val="007E09FD"/>
    <w:rsid w:val="007E0D43"/>
    <w:rsid w:val="007E15FD"/>
    <w:rsid w:val="007E201E"/>
    <w:rsid w:val="007E238E"/>
    <w:rsid w:val="007E26F3"/>
    <w:rsid w:val="007E28DB"/>
    <w:rsid w:val="007E3752"/>
    <w:rsid w:val="007E384C"/>
    <w:rsid w:val="007E3922"/>
    <w:rsid w:val="007E3C2D"/>
    <w:rsid w:val="007E3E2F"/>
    <w:rsid w:val="007E3F83"/>
    <w:rsid w:val="007E4462"/>
    <w:rsid w:val="007E4AFA"/>
    <w:rsid w:val="007E5022"/>
    <w:rsid w:val="007E5596"/>
    <w:rsid w:val="007E5838"/>
    <w:rsid w:val="007E6696"/>
    <w:rsid w:val="007E6838"/>
    <w:rsid w:val="007E6AB5"/>
    <w:rsid w:val="007E6C44"/>
    <w:rsid w:val="007E7087"/>
    <w:rsid w:val="007E767D"/>
    <w:rsid w:val="007E7B0D"/>
    <w:rsid w:val="007F0032"/>
    <w:rsid w:val="007F006B"/>
    <w:rsid w:val="007F054C"/>
    <w:rsid w:val="007F0DDF"/>
    <w:rsid w:val="007F1168"/>
    <w:rsid w:val="007F14AB"/>
    <w:rsid w:val="007F173E"/>
    <w:rsid w:val="007F1B71"/>
    <w:rsid w:val="007F2ABA"/>
    <w:rsid w:val="007F320C"/>
    <w:rsid w:val="007F338B"/>
    <w:rsid w:val="007F34B0"/>
    <w:rsid w:val="007F3B7E"/>
    <w:rsid w:val="007F42E9"/>
    <w:rsid w:val="007F48EC"/>
    <w:rsid w:val="007F4A2F"/>
    <w:rsid w:val="007F4D14"/>
    <w:rsid w:val="007F4D89"/>
    <w:rsid w:val="007F4EED"/>
    <w:rsid w:val="007F5795"/>
    <w:rsid w:val="007F5EDF"/>
    <w:rsid w:val="007F6E1C"/>
    <w:rsid w:val="007F79A8"/>
    <w:rsid w:val="007F79C2"/>
    <w:rsid w:val="008000B8"/>
    <w:rsid w:val="00800B41"/>
    <w:rsid w:val="008019BC"/>
    <w:rsid w:val="00801C47"/>
    <w:rsid w:val="00801DEC"/>
    <w:rsid w:val="008022F9"/>
    <w:rsid w:val="00802393"/>
    <w:rsid w:val="0080251F"/>
    <w:rsid w:val="00802691"/>
    <w:rsid w:val="008026DD"/>
    <w:rsid w:val="008028DB"/>
    <w:rsid w:val="008031F4"/>
    <w:rsid w:val="008039FC"/>
    <w:rsid w:val="00803D6D"/>
    <w:rsid w:val="00803E00"/>
    <w:rsid w:val="00803E9B"/>
    <w:rsid w:val="00804F94"/>
    <w:rsid w:val="00805349"/>
    <w:rsid w:val="00805473"/>
    <w:rsid w:val="00805585"/>
    <w:rsid w:val="00805645"/>
    <w:rsid w:val="0080637D"/>
    <w:rsid w:val="00806386"/>
    <w:rsid w:val="0080679B"/>
    <w:rsid w:val="008068FF"/>
    <w:rsid w:val="00806C0C"/>
    <w:rsid w:val="00806DA9"/>
    <w:rsid w:val="00806EED"/>
    <w:rsid w:val="00807071"/>
    <w:rsid w:val="00807282"/>
    <w:rsid w:val="008078AB"/>
    <w:rsid w:val="0080790B"/>
    <w:rsid w:val="00807E04"/>
    <w:rsid w:val="0081029F"/>
    <w:rsid w:val="00810980"/>
    <w:rsid w:val="00810A7A"/>
    <w:rsid w:val="00810E63"/>
    <w:rsid w:val="008110D6"/>
    <w:rsid w:val="008112C4"/>
    <w:rsid w:val="0081156F"/>
    <w:rsid w:val="00811BA8"/>
    <w:rsid w:val="00811E6B"/>
    <w:rsid w:val="00811FAD"/>
    <w:rsid w:val="008134DD"/>
    <w:rsid w:val="00813517"/>
    <w:rsid w:val="008135A2"/>
    <w:rsid w:val="00813F55"/>
    <w:rsid w:val="00813F86"/>
    <w:rsid w:val="008142AB"/>
    <w:rsid w:val="00814C79"/>
    <w:rsid w:val="00814CCC"/>
    <w:rsid w:val="008155B0"/>
    <w:rsid w:val="0081576C"/>
    <w:rsid w:val="00815A1D"/>
    <w:rsid w:val="00815DD8"/>
    <w:rsid w:val="008160CB"/>
    <w:rsid w:val="008161FD"/>
    <w:rsid w:val="008175A2"/>
    <w:rsid w:val="00817995"/>
    <w:rsid w:val="00817E74"/>
    <w:rsid w:val="0082008F"/>
    <w:rsid w:val="00821280"/>
    <w:rsid w:val="00821563"/>
    <w:rsid w:val="0082156B"/>
    <w:rsid w:val="008227D5"/>
    <w:rsid w:val="00822A2B"/>
    <w:rsid w:val="0082374E"/>
    <w:rsid w:val="0082376E"/>
    <w:rsid w:val="00823BBA"/>
    <w:rsid w:val="0082470F"/>
    <w:rsid w:val="00824CFE"/>
    <w:rsid w:val="008250C8"/>
    <w:rsid w:val="008256C2"/>
    <w:rsid w:val="008257D3"/>
    <w:rsid w:val="0082594A"/>
    <w:rsid w:val="008259A0"/>
    <w:rsid w:val="00825C14"/>
    <w:rsid w:val="00825CA7"/>
    <w:rsid w:val="008260FE"/>
    <w:rsid w:val="008262E5"/>
    <w:rsid w:val="008266BD"/>
    <w:rsid w:val="00827146"/>
    <w:rsid w:val="00827514"/>
    <w:rsid w:val="00827DEE"/>
    <w:rsid w:val="008301AA"/>
    <w:rsid w:val="00830488"/>
    <w:rsid w:val="00830591"/>
    <w:rsid w:val="0083065F"/>
    <w:rsid w:val="00830748"/>
    <w:rsid w:val="00830DAA"/>
    <w:rsid w:val="00830E4A"/>
    <w:rsid w:val="00830EF4"/>
    <w:rsid w:val="00830FA1"/>
    <w:rsid w:val="00831160"/>
    <w:rsid w:val="00831181"/>
    <w:rsid w:val="00831B54"/>
    <w:rsid w:val="00831CA7"/>
    <w:rsid w:val="0083224B"/>
    <w:rsid w:val="00832796"/>
    <w:rsid w:val="00832A8B"/>
    <w:rsid w:val="00832BD1"/>
    <w:rsid w:val="00832FC9"/>
    <w:rsid w:val="00833AAB"/>
    <w:rsid w:val="00833B78"/>
    <w:rsid w:val="00834274"/>
    <w:rsid w:val="008342B7"/>
    <w:rsid w:val="008346F5"/>
    <w:rsid w:val="008348F8"/>
    <w:rsid w:val="00834B94"/>
    <w:rsid w:val="00834CC1"/>
    <w:rsid w:val="00834DA7"/>
    <w:rsid w:val="00834E78"/>
    <w:rsid w:val="00834F07"/>
    <w:rsid w:val="00835191"/>
    <w:rsid w:val="008355D0"/>
    <w:rsid w:val="00835C40"/>
    <w:rsid w:val="00835D75"/>
    <w:rsid w:val="0083609A"/>
    <w:rsid w:val="008364EA"/>
    <w:rsid w:val="00836617"/>
    <w:rsid w:val="00836B1A"/>
    <w:rsid w:val="00837275"/>
    <w:rsid w:val="00837F93"/>
    <w:rsid w:val="00837FD3"/>
    <w:rsid w:val="00840001"/>
    <w:rsid w:val="0084123C"/>
    <w:rsid w:val="00841538"/>
    <w:rsid w:val="00841C8A"/>
    <w:rsid w:val="00841FB9"/>
    <w:rsid w:val="008425C0"/>
    <w:rsid w:val="00842AA9"/>
    <w:rsid w:val="00843154"/>
    <w:rsid w:val="0084334B"/>
    <w:rsid w:val="00843DB9"/>
    <w:rsid w:val="008440A0"/>
    <w:rsid w:val="008442F8"/>
    <w:rsid w:val="008444A9"/>
    <w:rsid w:val="008444E4"/>
    <w:rsid w:val="00845AFB"/>
    <w:rsid w:val="00845CE6"/>
    <w:rsid w:val="00845D19"/>
    <w:rsid w:val="0084706F"/>
    <w:rsid w:val="008471EC"/>
    <w:rsid w:val="0084729B"/>
    <w:rsid w:val="0084762B"/>
    <w:rsid w:val="00847F8F"/>
    <w:rsid w:val="00850287"/>
    <w:rsid w:val="00850421"/>
    <w:rsid w:val="008504A6"/>
    <w:rsid w:val="00850713"/>
    <w:rsid w:val="00850BC8"/>
    <w:rsid w:val="00851173"/>
    <w:rsid w:val="00851C6D"/>
    <w:rsid w:val="00852232"/>
    <w:rsid w:val="0085235E"/>
    <w:rsid w:val="008526F3"/>
    <w:rsid w:val="008527B9"/>
    <w:rsid w:val="00852C57"/>
    <w:rsid w:val="00853091"/>
    <w:rsid w:val="0085360D"/>
    <w:rsid w:val="0085380A"/>
    <w:rsid w:val="00853C87"/>
    <w:rsid w:val="00853C88"/>
    <w:rsid w:val="00854082"/>
    <w:rsid w:val="00854235"/>
    <w:rsid w:val="00854767"/>
    <w:rsid w:val="00854B16"/>
    <w:rsid w:val="00854F67"/>
    <w:rsid w:val="008553BF"/>
    <w:rsid w:val="00855857"/>
    <w:rsid w:val="00855AD5"/>
    <w:rsid w:val="00855B3E"/>
    <w:rsid w:val="00855C60"/>
    <w:rsid w:val="00855D8B"/>
    <w:rsid w:val="00856156"/>
    <w:rsid w:val="00857695"/>
    <w:rsid w:val="00857791"/>
    <w:rsid w:val="00860444"/>
    <w:rsid w:val="008604C7"/>
    <w:rsid w:val="00860597"/>
    <w:rsid w:val="00860862"/>
    <w:rsid w:val="00862AC6"/>
    <w:rsid w:val="008637D5"/>
    <w:rsid w:val="008639E6"/>
    <w:rsid w:val="00863AA6"/>
    <w:rsid w:val="008641E9"/>
    <w:rsid w:val="00864212"/>
    <w:rsid w:val="00864352"/>
    <w:rsid w:val="0086479A"/>
    <w:rsid w:val="008650F6"/>
    <w:rsid w:val="00865990"/>
    <w:rsid w:val="00865E7D"/>
    <w:rsid w:val="00865F47"/>
    <w:rsid w:val="00866675"/>
    <w:rsid w:val="008667E4"/>
    <w:rsid w:val="00870787"/>
    <w:rsid w:val="008709A8"/>
    <w:rsid w:val="00870E56"/>
    <w:rsid w:val="008716BE"/>
    <w:rsid w:val="00871C76"/>
    <w:rsid w:val="00871F0C"/>
    <w:rsid w:val="00871FBF"/>
    <w:rsid w:val="0087270E"/>
    <w:rsid w:val="00872875"/>
    <w:rsid w:val="00872AC7"/>
    <w:rsid w:val="00872F65"/>
    <w:rsid w:val="00873B88"/>
    <w:rsid w:val="00873E4E"/>
    <w:rsid w:val="008746BC"/>
    <w:rsid w:val="00874710"/>
    <w:rsid w:val="00874AD5"/>
    <w:rsid w:val="0087509D"/>
    <w:rsid w:val="00875372"/>
    <w:rsid w:val="00875AB8"/>
    <w:rsid w:val="00875B74"/>
    <w:rsid w:val="00877463"/>
    <w:rsid w:val="00877EDF"/>
    <w:rsid w:val="00877F1D"/>
    <w:rsid w:val="00880B05"/>
    <w:rsid w:val="00880B9E"/>
    <w:rsid w:val="0088143D"/>
    <w:rsid w:val="008814B5"/>
    <w:rsid w:val="00881863"/>
    <w:rsid w:val="00881E0E"/>
    <w:rsid w:val="00882006"/>
    <w:rsid w:val="00882686"/>
    <w:rsid w:val="008827B8"/>
    <w:rsid w:val="00882E71"/>
    <w:rsid w:val="008832F7"/>
    <w:rsid w:val="008836A3"/>
    <w:rsid w:val="008837C5"/>
    <w:rsid w:val="00883A67"/>
    <w:rsid w:val="00883CAF"/>
    <w:rsid w:val="00884104"/>
    <w:rsid w:val="00884159"/>
    <w:rsid w:val="00884200"/>
    <w:rsid w:val="008846F7"/>
    <w:rsid w:val="00885474"/>
    <w:rsid w:val="008860AB"/>
    <w:rsid w:val="00886B2A"/>
    <w:rsid w:val="00886F6A"/>
    <w:rsid w:val="00886FF0"/>
    <w:rsid w:val="00887662"/>
    <w:rsid w:val="00887676"/>
    <w:rsid w:val="00887BAF"/>
    <w:rsid w:val="00890261"/>
    <w:rsid w:val="00890E90"/>
    <w:rsid w:val="00890ED5"/>
    <w:rsid w:val="0089106B"/>
    <w:rsid w:val="00891944"/>
    <w:rsid w:val="0089204E"/>
    <w:rsid w:val="00892119"/>
    <w:rsid w:val="00892270"/>
    <w:rsid w:val="008923B9"/>
    <w:rsid w:val="0089333B"/>
    <w:rsid w:val="00893345"/>
    <w:rsid w:val="0089340D"/>
    <w:rsid w:val="00893BFA"/>
    <w:rsid w:val="00893DC0"/>
    <w:rsid w:val="00893F85"/>
    <w:rsid w:val="008946AD"/>
    <w:rsid w:val="0089491A"/>
    <w:rsid w:val="00894989"/>
    <w:rsid w:val="00894E94"/>
    <w:rsid w:val="00895007"/>
    <w:rsid w:val="00895584"/>
    <w:rsid w:val="00895878"/>
    <w:rsid w:val="00895D55"/>
    <w:rsid w:val="00895D5A"/>
    <w:rsid w:val="008960CE"/>
    <w:rsid w:val="008967BD"/>
    <w:rsid w:val="00896990"/>
    <w:rsid w:val="00896B08"/>
    <w:rsid w:val="00897F82"/>
    <w:rsid w:val="00897FD8"/>
    <w:rsid w:val="008A0B4A"/>
    <w:rsid w:val="008A10B9"/>
    <w:rsid w:val="008A1C8A"/>
    <w:rsid w:val="008A2905"/>
    <w:rsid w:val="008A2A82"/>
    <w:rsid w:val="008A2B36"/>
    <w:rsid w:val="008A3042"/>
    <w:rsid w:val="008A3091"/>
    <w:rsid w:val="008A3C81"/>
    <w:rsid w:val="008A455F"/>
    <w:rsid w:val="008A4B72"/>
    <w:rsid w:val="008A5086"/>
    <w:rsid w:val="008A53DB"/>
    <w:rsid w:val="008A5D33"/>
    <w:rsid w:val="008A5DB9"/>
    <w:rsid w:val="008A6595"/>
    <w:rsid w:val="008A688C"/>
    <w:rsid w:val="008A72B6"/>
    <w:rsid w:val="008B0C96"/>
    <w:rsid w:val="008B11A8"/>
    <w:rsid w:val="008B1345"/>
    <w:rsid w:val="008B1727"/>
    <w:rsid w:val="008B1749"/>
    <w:rsid w:val="008B1A97"/>
    <w:rsid w:val="008B1CCE"/>
    <w:rsid w:val="008B2328"/>
    <w:rsid w:val="008B31AC"/>
    <w:rsid w:val="008B33C6"/>
    <w:rsid w:val="008B3719"/>
    <w:rsid w:val="008B3C49"/>
    <w:rsid w:val="008B4DA8"/>
    <w:rsid w:val="008B51C1"/>
    <w:rsid w:val="008B67F4"/>
    <w:rsid w:val="008B6CAD"/>
    <w:rsid w:val="008B6E9E"/>
    <w:rsid w:val="008B6FC0"/>
    <w:rsid w:val="008B7062"/>
    <w:rsid w:val="008B71C4"/>
    <w:rsid w:val="008B7429"/>
    <w:rsid w:val="008B771C"/>
    <w:rsid w:val="008B7912"/>
    <w:rsid w:val="008B7A4C"/>
    <w:rsid w:val="008B7DFE"/>
    <w:rsid w:val="008C0022"/>
    <w:rsid w:val="008C02C4"/>
    <w:rsid w:val="008C039C"/>
    <w:rsid w:val="008C0E43"/>
    <w:rsid w:val="008C11BB"/>
    <w:rsid w:val="008C140A"/>
    <w:rsid w:val="008C19D4"/>
    <w:rsid w:val="008C1D96"/>
    <w:rsid w:val="008C1DA6"/>
    <w:rsid w:val="008C21A1"/>
    <w:rsid w:val="008C224D"/>
    <w:rsid w:val="008C2672"/>
    <w:rsid w:val="008C3471"/>
    <w:rsid w:val="008C347B"/>
    <w:rsid w:val="008C3592"/>
    <w:rsid w:val="008C3CAB"/>
    <w:rsid w:val="008C4002"/>
    <w:rsid w:val="008C40E4"/>
    <w:rsid w:val="008C4211"/>
    <w:rsid w:val="008C42C8"/>
    <w:rsid w:val="008C5DAA"/>
    <w:rsid w:val="008C67B0"/>
    <w:rsid w:val="008C6A12"/>
    <w:rsid w:val="008C6A26"/>
    <w:rsid w:val="008C73AE"/>
    <w:rsid w:val="008C7939"/>
    <w:rsid w:val="008C7949"/>
    <w:rsid w:val="008D0177"/>
    <w:rsid w:val="008D017F"/>
    <w:rsid w:val="008D0E70"/>
    <w:rsid w:val="008D12FF"/>
    <w:rsid w:val="008D1573"/>
    <w:rsid w:val="008D1BB0"/>
    <w:rsid w:val="008D2056"/>
    <w:rsid w:val="008D2154"/>
    <w:rsid w:val="008D297E"/>
    <w:rsid w:val="008D2C50"/>
    <w:rsid w:val="008D3466"/>
    <w:rsid w:val="008D354F"/>
    <w:rsid w:val="008D3A0F"/>
    <w:rsid w:val="008D3C81"/>
    <w:rsid w:val="008D4667"/>
    <w:rsid w:val="008D4AB9"/>
    <w:rsid w:val="008D4BA7"/>
    <w:rsid w:val="008D4CF6"/>
    <w:rsid w:val="008D4F9B"/>
    <w:rsid w:val="008D5349"/>
    <w:rsid w:val="008D542F"/>
    <w:rsid w:val="008D5AEA"/>
    <w:rsid w:val="008D63CA"/>
    <w:rsid w:val="008D63E4"/>
    <w:rsid w:val="008D67A4"/>
    <w:rsid w:val="008D6A90"/>
    <w:rsid w:val="008D6E14"/>
    <w:rsid w:val="008D74A2"/>
    <w:rsid w:val="008D797D"/>
    <w:rsid w:val="008D7EA1"/>
    <w:rsid w:val="008E027C"/>
    <w:rsid w:val="008E0295"/>
    <w:rsid w:val="008E0D3D"/>
    <w:rsid w:val="008E0FE5"/>
    <w:rsid w:val="008E1313"/>
    <w:rsid w:val="008E1888"/>
    <w:rsid w:val="008E19CE"/>
    <w:rsid w:val="008E1B6B"/>
    <w:rsid w:val="008E226A"/>
    <w:rsid w:val="008E25DB"/>
    <w:rsid w:val="008E2883"/>
    <w:rsid w:val="008E2A77"/>
    <w:rsid w:val="008E328E"/>
    <w:rsid w:val="008E3995"/>
    <w:rsid w:val="008E3ACC"/>
    <w:rsid w:val="008E3E43"/>
    <w:rsid w:val="008E46CF"/>
    <w:rsid w:val="008E47BA"/>
    <w:rsid w:val="008E4D33"/>
    <w:rsid w:val="008E5BB4"/>
    <w:rsid w:val="008E5C67"/>
    <w:rsid w:val="008E65DD"/>
    <w:rsid w:val="008E68C8"/>
    <w:rsid w:val="008E6ED9"/>
    <w:rsid w:val="008E7577"/>
    <w:rsid w:val="008E7DE1"/>
    <w:rsid w:val="008E7E21"/>
    <w:rsid w:val="008F0061"/>
    <w:rsid w:val="008F014B"/>
    <w:rsid w:val="008F043A"/>
    <w:rsid w:val="008F079D"/>
    <w:rsid w:val="008F0E81"/>
    <w:rsid w:val="008F1641"/>
    <w:rsid w:val="008F17CB"/>
    <w:rsid w:val="008F186A"/>
    <w:rsid w:val="008F1AC9"/>
    <w:rsid w:val="008F1B22"/>
    <w:rsid w:val="008F1F07"/>
    <w:rsid w:val="008F22FE"/>
    <w:rsid w:val="008F26B7"/>
    <w:rsid w:val="008F2C08"/>
    <w:rsid w:val="008F31EB"/>
    <w:rsid w:val="008F34C2"/>
    <w:rsid w:val="008F3B18"/>
    <w:rsid w:val="008F46DD"/>
    <w:rsid w:val="008F5320"/>
    <w:rsid w:val="008F56FC"/>
    <w:rsid w:val="008F5C9C"/>
    <w:rsid w:val="008F5EA9"/>
    <w:rsid w:val="008F68D5"/>
    <w:rsid w:val="009002A9"/>
    <w:rsid w:val="00900426"/>
    <w:rsid w:val="009004FE"/>
    <w:rsid w:val="009008E3"/>
    <w:rsid w:val="0090100A"/>
    <w:rsid w:val="00901744"/>
    <w:rsid w:val="009020F9"/>
    <w:rsid w:val="00902157"/>
    <w:rsid w:val="0090272E"/>
    <w:rsid w:val="00902DE2"/>
    <w:rsid w:val="00902EBE"/>
    <w:rsid w:val="00902F3D"/>
    <w:rsid w:val="009033E8"/>
    <w:rsid w:val="009035F3"/>
    <w:rsid w:val="00903814"/>
    <w:rsid w:val="0090382C"/>
    <w:rsid w:val="00903A37"/>
    <w:rsid w:val="00903D0C"/>
    <w:rsid w:val="00903D47"/>
    <w:rsid w:val="00903EC9"/>
    <w:rsid w:val="0090465E"/>
    <w:rsid w:val="00904749"/>
    <w:rsid w:val="009047BA"/>
    <w:rsid w:val="00904D38"/>
    <w:rsid w:val="0090506E"/>
    <w:rsid w:val="00905792"/>
    <w:rsid w:val="00906AA0"/>
    <w:rsid w:val="00906B16"/>
    <w:rsid w:val="0090712A"/>
    <w:rsid w:val="009103D3"/>
    <w:rsid w:val="0091089E"/>
    <w:rsid w:val="00910FA1"/>
    <w:rsid w:val="00910FEE"/>
    <w:rsid w:val="009110F5"/>
    <w:rsid w:val="0091111F"/>
    <w:rsid w:val="00911994"/>
    <w:rsid w:val="00911A1A"/>
    <w:rsid w:val="00911A23"/>
    <w:rsid w:val="00911C3D"/>
    <w:rsid w:val="0091254D"/>
    <w:rsid w:val="0091293E"/>
    <w:rsid w:val="00912EA5"/>
    <w:rsid w:val="00913396"/>
    <w:rsid w:val="0091361C"/>
    <w:rsid w:val="00913D46"/>
    <w:rsid w:val="00914628"/>
    <w:rsid w:val="00914D5E"/>
    <w:rsid w:val="00915AC4"/>
    <w:rsid w:val="00915BDE"/>
    <w:rsid w:val="0091622D"/>
    <w:rsid w:val="00916BB6"/>
    <w:rsid w:val="00916C02"/>
    <w:rsid w:val="00917105"/>
    <w:rsid w:val="009178E6"/>
    <w:rsid w:val="00917FDA"/>
    <w:rsid w:val="009204F9"/>
    <w:rsid w:val="0092093D"/>
    <w:rsid w:val="00920B34"/>
    <w:rsid w:val="00921579"/>
    <w:rsid w:val="009215F3"/>
    <w:rsid w:val="00921B10"/>
    <w:rsid w:val="00921B1B"/>
    <w:rsid w:val="00921EC0"/>
    <w:rsid w:val="009221E7"/>
    <w:rsid w:val="00922482"/>
    <w:rsid w:val="009225C4"/>
    <w:rsid w:val="00922CCE"/>
    <w:rsid w:val="00923B89"/>
    <w:rsid w:val="00924963"/>
    <w:rsid w:val="00924BB5"/>
    <w:rsid w:val="00924F09"/>
    <w:rsid w:val="0092505F"/>
    <w:rsid w:val="00925611"/>
    <w:rsid w:val="00925AA0"/>
    <w:rsid w:val="00925CC6"/>
    <w:rsid w:val="00926723"/>
    <w:rsid w:val="00926DE2"/>
    <w:rsid w:val="00926FA5"/>
    <w:rsid w:val="00927BBB"/>
    <w:rsid w:val="00927D01"/>
    <w:rsid w:val="00927EA8"/>
    <w:rsid w:val="00930543"/>
    <w:rsid w:val="0093080C"/>
    <w:rsid w:val="009309DD"/>
    <w:rsid w:val="00930FDE"/>
    <w:rsid w:val="00931630"/>
    <w:rsid w:val="009319CF"/>
    <w:rsid w:val="00932333"/>
    <w:rsid w:val="009326A4"/>
    <w:rsid w:val="009329B5"/>
    <w:rsid w:val="009332D1"/>
    <w:rsid w:val="0093340A"/>
    <w:rsid w:val="009336A5"/>
    <w:rsid w:val="0093379F"/>
    <w:rsid w:val="00933EDB"/>
    <w:rsid w:val="0093449C"/>
    <w:rsid w:val="009346EB"/>
    <w:rsid w:val="009347AD"/>
    <w:rsid w:val="00934828"/>
    <w:rsid w:val="00934B67"/>
    <w:rsid w:val="00934F85"/>
    <w:rsid w:val="009357DE"/>
    <w:rsid w:val="00935C96"/>
    <w:rsid w:val="00935FD0"/>
    <w:rsid w:val="009362A4"/>
    <w:rsid w:val="009364F2"/>
    <w:rsid w:val="00936607"/>
    <w:rsid w:val="00936656"/>
    <w:rsid w:val="009372A9"/>
    <w:rsid w:val="00937702"/>
    <w:rsid w:val="00937870"/>
    <w:rsid w:val="009378DF"/>
    <w:rsid w:val="00940A70"/>
    <w:rsid w:val="009419F2"/>
    <w:rsid w:val="00941A46"/>
    <w:rsid w:val="00941B0E"/>
    <w:rsid w:val="00941D05"/>
    <w:rsid w:val="00941D28"/>
    <w:rsid w:val="00942EBA"/>
    <w:rsid w:val="00943949"/>
    <w:rsid w:val="00943985"/>
    <w:rsid w:val="00943A12"/>
    <w:rsid w:val="00943D7E"/>
    <w:rsid w:val="00944121"/>
    <w:rsid w:val="0094423B"/>
    <w:rsid w:val="00944784"/>
    <w:rsid w:val="009449C4"/>
    <w:rsid w:val="009461FD"/>
    <w:rsid w:val="00946448"/>
    <w:rsid w:val="00946483"/>
    <w:rsid w:val="0094659D"/>
    <w:rsid w:val="009468A2"/>
    <w:rsid w:val="00946F9F"/>
    <w:rsid w:val="009501A0"/>
    <w:rsid w:val="00950344"/>
    <w:rsid w:val="00950477"/>
    <w:rsid w:val="009506A3"/>
    <w:rsid w:val="00950932"/>
    <w:rsid w:val="00950AF5"/>
    <w:rsid w:val="00950C06"/>
    <w:rsid w:val="00951866"/>
    <w:rsid w:val="00951F36"/>
    <w:rsid w:val="009521C8"/>
    <w:rsid w:val="009525CC"/>
    <w:rsid w:val="00952B1B"/>
    <w:rsid w:val="00953620"/>
    <w:rsid w:val="009537F0"/>
    <w:rsid w:val="00953D43"/>
    <w:rsid w:val="00953F47"/>
    <w:rsid w:val="009544FA"/>
    <w:rsid w:val="0095474E"/>
    <w:rsid w:val="00954762"/>
    <w:rsid w:val="00954E25"/>
    <w:rsid w:val="0095545C"/>
    <w:rsid w:val="0095581C"/>
    <w:rsid w:val="00955D79"/>
    <w:rsid w:val="00955FAD"/>
    <w:rsid w:val="00956B38"/>
    <w:rsid w:val="00956DCF"/>
    <w:rsid w:val="009573E4"/>
    <w:rsid w:val="009575C4"/>
    <w:rsid w:val="009603A2"/>
    <w:rsid w:val="009607D1"/>
    <w:rsid w:val="00961D31"/>
    <w:rsid w:val="00961EEC"/>
    <w:rsid w:val="009621F0"/>
    <w:rsid w:val="009623EA"/>
    <w:rsid w:val="00962691"/>
    <w:rsid w:val="00964166"/>
    <w:rsid w:val="009646C3"/>
    <w:rsid w:val="00964837"/>
    <w:rsid w:val="00964D83"/>
    <w:rsid w:val="00965298"/>
    <w:rsid w:val="009653C4"/>
    <w:rsid w:val="00965573"/>
    <w:rsid w:val="00965A01"/>
    <w:rsid w:val="00965A61"/>
    <w:rsid w:val="00965ED9"/>
    <w:rsid w:val="00967096"/>
    <w:rsid w:val="00967196"/>
    <w:rsid w:val="0096789D"/>
    <w:rsid w:val="00967F82"/>
    <w:rsid w:val="00970485"/>
    <w:rsid w:val="009706E1"/>
    <w:rsid w:val="00970EC7"/>
    <w:rsid w:val="00972067"/>
    <w:rsid w:val="00972671"/>
    <w:rsid w:val="00972D32"/>
    <w:rsid w:val="00972ED9"/>
    <w:rsid w:val="009730FD"/>
    <w:rsid w:val="00973B25"/>
    <w:rsid w:val="00973CC4"/>
    <w:rsid w:val="00974174"/>
    <w:rsid w:val="009757CC"/>
    <w:rsid w:val="009757E4"/>
    <w:rsid w:val="00975BF8"/>
    <w:rsid w:val="00975D0B"/>
    <w:rsid w:val="00975E60"/>
    <w:rsid w:val="00976AF2"/>
    <w:rsid w:val="00976BF7"/>
    <w:rsid w:val="009774B1"/>
    <w:rsid w:val="00977A1A"/>
    <w:rsid w:val="00977CFB"/>
    <w:rsid w:val="00977EF4"/>
    <w:rsid w:val="0098062F"/>
    <w:rsid w:val="009806C5"/>
    <w:rsid w:val="0098099B"/>
    <w:rsid w:val="00980DB2"/>
    <w:rsid w:val="00980E8B"/>
    <w:rsid w:val="0098152A"/>
    <w:rsid w:val="00981626"/>
    <w:rsid w:val="00981689"/>
    <w:rsid w:val="00981F46"/>
    <w:rsid w:val="00982326"/>
    <w:rsid w:val="00982486"/>
    <w:rsid w:val="0098334B"/>
    <w:rsid w:val="00984358"/>
    <w:rsid w:val="00984614"/>
    <w:rsid w:val="0098479A"/>
    <w:rsid w:val="00984A64"/>
    <w:rsid w:val="00984D53"/>
    <w:rsid w:val="00984E3F"/>
    <w:rsid w:val="009851ED"/>
    <w:rsid w:val="0098561C"/>
    <w:rsid w:val="00985849"/>
    <w:rsid w:val="0098596E"/>
    <w:rsid w:val="00985CE1"/>
    <w:rsid w:val="00986159"/>
    <w:rsid w:val="0098635F"/>
    <w:rsid w:val="009867CA"/>
    <w:rsid w:val="0098683C"/>
    <w:rsid w:val="00986975"/>
    <w:rsid w:val="00986B4F"/>
    <w:rsid w:val="00987220"/>
    <w:rsid w:val="00987E88"/>
    <w:rsid w:val="00987EE8"/>
    <w:rsid w:val="00990136"/>
    <w:rsid w:val="0099037D"/>
    <w:rsid w:val="00990985"/>
    <w:rsid w:val="00990E77"/>
    <w:rsid w:val="0099135A"/>
    <w:rsid w:val="009917B0"/>
    <w:rsid w:val="00991F32"/>
    <w:rsid w:val="009923E2"/>
    <w:rsid w:val="0099247F"/>
    <w:rsid w:val="0099262D"/>
    <w:rsid w:val="009928E1"/>
    <w:rsid w:val="009931D9"/>
    <w:rsid w:val="0099387C"/>
    <w:rsid w:val="00993A17"/>
    <w:rsid w:val="00993CC6"/>
    <w:rsid w:val="009940A8"/>
    <w:rsid w:val="00994657"/>
    <w:rsid w:val="009946C8"/>
    <w:rsid w:val="00994792"/>
    <w:rsid w:val="00994BDA"/>
    <w:rsid w:val="009956A5"/>
    <w:rsid w:val="00995CA2"/>
    <w:rsid w:val="00995F25"/>
    <w:rsid w:val="009961B3"/>
    <w:rsid w:val="00996FE9"/>
    <w:rsid w:val="00997230"/>
    <w:rsid w:val="009A0464"/>
    <w:rsid w:val="009A07BE"/>
    <w:rsid w:val="009A1C0B"/>
    <w:rsid w:val="009A1C34"/>
    <w:rsid w:val="009A2036"/>
    <w:rsid w:val="009A2450"/>
    <w:rsid w:val="009A2A36"/>
    <w:rsid w:val="009A2EA4"/>
    <w:rsid w:val="009A3319"/>
    <w:rsid w:val="009A3341"/>
    <w:rsid w:val="009A3E50"/>
    <w:rsid w:val="009A42F1"/>
    <w:rsid w:val="009A5148"/>
    <w:rsid w:val="009A558D"/>
    <w:rsid w:val="009A645A"/>
    <w:rsid w:val="009A698E"/>
    <w:rsid w:val="009A6C18"/>
    <w:rsid w:val="009A7009"/>
    <w:rsid w:val="009A7305"/>
    <w:rsid w:val="009A7543"/>
    <w:rsid w:val="009B0444"/>
    <w:rsid w:val="009B0596"/>
    <w:rsid w:val="009B0BD9"/>
    <w:rsid w:val="009B0F2F"/>
    <w:rsid w:val="009B142E"/>
    <w:rsid w:val="009B1930"/>
    <w:rsid w:val="009B1C93"/>
    <w:rsid w:val="009B1DBD"/>
    <w:rsid w:val="009B20A3"/>
    <w:rsid w:val="009B2182"/>
    <w:rsid w:val="009B2592"/>
    <w:rsid w:val="009B2ABE"/>
    <w:rsid w:val="009B2D9F"/>
    <w:rsid w:val="009B2EAA"/>
    <w:rsid w:val="009B3222"/>
    <w:rsid w:val="009B32C3"/>
    <w:rsid w:val="009B3604"/>
    <w:rsid w:val="009B3761"/>
    <w:rsid w:val="009B3849"/>
    <w:rsid w:val="009B38BA"/>
    <w:rsid w:val="009B3A9D"/>
    <w:rsid w:val="009B40C2"/>
    <w:rsid w:val="009B4184"/>
    <w:rsid w:val="009B49B2"/>
    <w:rsid w:val="009B511F"/>
    <w:rsid w:val="009B56E5"/>
    <w:rsid w:val="009B5AC1"/>
    <w:rsid w:val="009B5F23"/>
    <w:rsid w:val="009B6570"/>
    <w:rsid w:val="009B6A09"/>
    <w:rsid w:val="009B6F59"/>
    <w:rsid w:val="009B7311"/>
    <w:rsid w:val="009B746E"/>
    <w:rsid w:val="009C0705"/>
    <w:rsid w:val="009C08F7"/>
    <w:rsid w:val="009C14EC"/>
    <w:rsid w:val="009C1672"/>
    <w:rsid w:val="009C1828"/>
    <w:rsid w:val="009C1FAA"/>
    <w:rsid w:val="009C232B"/>
    <w:rsid w:val="009C2597"/>
    <w:rsid w:val="009C28BC"/>
    <w:rsid w:val="009C28CE"/>
    <w:rsid w:val="009C29D8"/>
    <w:rsid w:val="009C2A20"/>
    <w:rsid w:val="009C2BBF"/>
    <w:rsid w:val="009C2C80"/>
    <w:rsid w:val="009C3337"/>
    <w:rsid w:val="009C3830"/>
    <w:rsid w:val="009C3B36"/>
    <w:rsid w:val="009C48BB"/>
    <w:rsid w:val="009C4E3C"/>
    <w:rsid w:val="009C517A"/>
    <w:rsid w:val="009C51B2"/>
    <w:rsid w:val="009C5A5F"/>
    <w:rsid w:val="009C5B91"/>
    <w:rsid w:val="009C6121"/>
    <w:rsid w:val="009C61EF"/>
    <w:rsid w:val="009C6B74"/>
    <w:rsid w:val="009C6E2A"/>
    <w:rsid w:val="009C7354"/>
    <w:rsid w:val="009C742E"/>
    <w:rsid w:val="009C7C04"/>
    <w:rsid w:val="009C7D1B"/>
    <w:rsid w:val="009D024E"/>
    <w:rsid w:val="009D027A"/>
    <w:rsid w:val="009D029A"/>
    <w:rsid w:val="009D06DD"/>
    <w:rsid w:val="009D0805"/>
    <w:rsid w:val="009D0868"/>
    <w:rsid w:val="009D0AEF"/>
    <w:rsid w:val="009D0E9E"/>
    <w:rsid w:val="009D1704"/>
    <w:rsid w:val="009D1ADD"/>
    <w:rsid w:val="009D1CC9"/>
    <w:rsid w:val="009D1DCB"/>
    <w:rsid w:val="009D20D1"/>
    <w:rsid w:val="009D26A3"/>
    <w:rsid w:val="009D2BFF"/>
    <w:rsid w:val="009D317F"/>
    <w:rsid w:val="009D31ED"/>
    <w:rsid w:val="009D358F"/>
    <w:rsid w:val="009D3EF1"/>
    <w:rsid w:val="009D3FFD"/>
    <w:rsid w:val="009D412E"/>
    <w:rsid w:val="009D41D4"/>
    <w:rsid w:val="009D446F"/>
    <w:rsid w:val="009D4585"/>
    <w:rsid w:val="009D4968"/>
    <w:rsid w:val="009D5803"/>
    <w:rsid w:val="009D611D"/>
    <w:rsid w:val="009D64B9"/>
    <w:rsid w:val="009D702C"/>
    <w:rsid w:val="009D7880"/>
    <w:rsid w:val="009D796B"/>
    <w:rsid w:val="009D7F80"/>
    <w:rsid w:val="009E0629"/>
    <w:rsid w:val="009E0D32"/>
    <w:rsid w:val="009E15FA"/>
    <w:rsid w:val="009E16EC"/>
    <w:rsid w:val="009E17AD"/>
    <w:rsid w:val="009E1A17"/>
    <w:rsid w:val="009E1AE0"/>
    <w:rsid w:val="009E1CAF"/>
    <w:rsid w:val="009E26CB"/>
    <w:rsid w:val="009E26E5"/>
    <w:rsid w:val="009E26F7"/>
    <w:rsid w:val="009E29A4"/>
    <w:rsid w:val="009E37E0"/>
    <w:rsid w:val="009E37F2"/>
    <w:rsid w:val="009E3A64"/>
    <w:rsid w:val="009E3B46"/>
    <w:rsid w:val="009E4088"/>
    <w:rsid w:val="009E4D21"/>
    <w:rsid w:val="009E4F8E"/>
    <w:rsid w:val="009E5064"/>
    <w:rsid w:val="009E52BB"/>
    <w:rsid w:val="009E56DB"/>
    <w:rsid w:val="009E61F8"/>
    <w:rsid w:val="009E65F3"/>
    <w:rsid w:val="009E67DB"/>
    <w:rsid w:val="009E71F2"/>
    <w:rsid w:val="009E7E21"/>
    <w:rsid w:val="009F008D"/>
    <w:rsid w:val="009F0866"/>
    <w:rsid w:val="009F0870"/>
    <w:rsid w:val="009F0B64"/>
    <w:rsid w:val="009F16A4"/>
    <w:rsid w:val="009F1F20"/>
    <w:rsid w:val="009F232C"/>
    <w:rsid w:val="009F23B6"/>
    <w:rsid w:val="009F2B05"/>
    <w:rsid w:val="009F2D08"/>
    <w:rsid w:val="009F2F67"/>
    <w:rsid w:val="009F4A11"/>
    <w:rsid w:val="009F4A29"/>
    <w:rsid w:val="009F4C71"/>
    <w:rsid w:val="009F5309"/>
    <w:rsid w:val="009F59C4"/>
    <w:rsid w:val="009F5BEA"/>
    <w:rsid w:val="009F5F49"/>
    <w:rsid w:val="009F61A7"/>
    <w:rsid w:val="009F656B"/>
    <w:rsid w:val="009F6D0B"/>
    <w:rsid w:val="009F7191"/>
    <w:rsid w:val="009F75D6"/>
    <w:rsid w:val="009F78A3"/>
    <w:rsid w:val="009F7941"/>
    <w:rsid w:val="009F7A7D"/>
    <w:rsid w:val="009F7BFF"/>
    <w:rsid w:val="009F7CED"/>
    <w:rsid w:val="009F7E1C"/>
    <w:rsid w:val="00A001CB"/>
    <w:rsid w:val="00A00250"/>
    <w:rsid w:val="00A00287"/>
    <w:rsid w:val="00A00462"/>
    <w:rsid w:val="00A005C4"/>
    <w:rsid w:val="00A00E92"/>
    <w:rsid w:val="00A0125E"/>
    <w:rsid w:val="00A0135C"/>
    <w:rsid w:val="00A014E9"/>
    <w:rsid w:val="00A01637"/>
    <w:rsid w:val="00A01A88"/>
    <w:rsid w:val="00A01D8B"/>
    <w:rsid w:val="00A01F07"/>
    <w:rsid w:val="00A0226F"/>
    <w:rsid w:val="00A02347"/>
    <w:rsid w:val="00A023E0"/>
    <w:rsid w:val="00A027CA"/>
    <w:rsid w:val="00A02882"/>
    <w:rsid w:val="00A02B73"/>
    <w:rsid w:val="00A02CC6"/>
    <w:rsid w:val="00A037AB"/>
    <w:rsid w:val="00A0468D"/>
    <w:rsid w:val="00A04895"/>
    <w:rsid w:val="00A04D27"/>
    <w:rsid w:val="00A051FE"/>
    <w:rsid w:val="00A054F6"/>
    <w:rsid w:val="00A0556C"/>
    <w:rsid w:val="00A05794"/>
    <w:rsid w:val="00A05D7C"/>
    <w:rsid w:val="00A06206"/>
    <w:rsid w:val="00A0658C"/>
    <w:rsid w:val="00A0765A"/>
    <w:rsid w:val="00A10718"/>
    <w:rsid w:val="00A10851"/>
    <w:rsid w:val="00A10964"/>
    <w:rsid w:val="00A109E0"/>
    <w:rsid w:val="00A1103F"/>
    <w:rsid w:val="00A1146A"/>
    <w:rsid w:val="00A1170B"/>
    <w:rsid w:val="00A11E19"/>
    <w:rsid w:val="00A12335"/>
    <w:rsid w:val="00A12443"/>
    <w:rsid w:val="00A129EF"/>
    <w:rsid w:val="00A12B7A"/>
    <w:rsid w:val="00A133E5"/>
    <w:rsid w:val="00A13AFA"/>
    <w:rsid w:val="00A14243"/>
    <w:rsid w:val="00A14407"/>
    <w:rsid w:val="00A145E6"/>
    <w:rsid w:val="00A147FD"/>
    <w:rsid w:val="00A14919"/>
    <w:rsid w:val="00A14D2B"/>
    <w:rsid w:val="00A1595A"/>
    <w:rsid w:val="00A15A9F"/>
    <w:rsid w:val="00A15EA8"/>
    <w:rsid w:val="00A164D8"/>
    <w:rsid w:val="00A16B57"/>
    <w:rsid w:val="00A17193"/>
    <w:rsid w:val="00A17620"/>
    <w:rsid w:val="00A1777B"/>
    <w:rsid w:val="00A17AF5"/>
    <w:rsid w:val="00A17CF4"/>
    <w:rsid w:val="00A203B2"/>
    <w:rsid w:val="00A2046E"/>
    <w:rsid w:val="00A2073E"/>
    <w:rsid w:val="00A214FC"/>
    <w:rsid w:val="00A21678"/>
    <w:rsid w:val="00A2249D"/>
    <w:rsid w:val="00A22677"/>
    <w:rsid w:val="00A22808"/>
    <w:rsid w:val="00A23380"/>
    <w:rsid w:val="00A2356D"/>
    <w:rsid w:val="00A23BEE"/>
    <w:rsid w:val="00A23E16"/>
    <w:rsid w:val="00A242A2"/>
    <w:rsid w:val="00A24393"/>
    <w:rsid w:val="00A243A8"/>
    <w:rsid w:val="00A24432"/>
    <w:rsid w:val="00A248EB"/>
    <w:rsid w:val="00A24AEF"/>
    <w:rsid w:val="00A254DF"/>
    <w:rsid w:val="00A258D9"/>
    <w:rsid w:val="00A2662C"/>
    <w:rsid w:val="00A2667A"/>
    <w:rsid w:val="00A27DBC"/>
    <w:rsid w:val="00A303A4"/>
    <w:rsid w:val="00A3095B"/>
    <w:rsid w:val="00A30D30"/>
    <w:rsid w:val="00A3103C"/>
    <w:rsid w:val="00A31718"/>
    <w:rsid w:val="00A31D80"/>
    <w:rsid w:val="00A32BBC"/>
    <w:rsid w:val="00A332C5"/>
    <w:rsid w:val="00A337D5"/>
    <w:rsid w:val="00A33815"/>
    <w:rsid w:val="00A3381A"/>
    <w:rsid w:val="00A33824"/>
    <w:rsid w:val="00A33B62"/>
    <w:rsid w:val="00A33BF2"/>
    <w:rsid w:val="00A341A9"/>
    <w:rsid w:val="00A341E9"/>
    <w:rsid w:val="00A342B2"/>
    <w:rsid w:val="00A342B3"/>
    <w:rsid w:val="00A34C52"/>
    <w:rsid w:val="00A34CEE"/>
    <w:rsid w:val="00A34CFF"/>
    <w:rsid w:val="00A34FB4"/>
    <w:rsid w:val="00A351C9"/>
    <w:rsid w:val="00A354A8"/>
    <w:rsid w:val="00A36729"/>
    <w:rsid w:val="00A36AA4"/>
    <w:rsid w:val="00A37097"/>
    <w:rsid w:val="00A40260"/>
    <w:rsid w:val="00A40442"/>
    <w:rsid w:val="00A40BDD"/>
    <w:rsid w:val="00A40BF5"/>
    <w:rsid w:val="00A40CDD"/>
    <w:rsid w:val="00A40E70"/>
    <w:rsid w:val="00A419C1"/>
    <w:rsid w:val="00A42331"/>
    <w:rsid w:val="00A42C30"/>
    <w:rsid w:val="00A446FE"/>
    <w:rsid w:val="00A44D1C"/>
    <w:rsid w:val="00A45524"/>
    <w:rsid w:val="00A4563D"/>
    <w:rsid w:val="00A457C1"/>
    <w:rsid w:val="00A466F1"/>
    <w:rsid w:val="00A466FD"/>
    <w:rsid w:val="00A47780"/>
    <w:rsid w:val="00A47D52"/>
    <w:rsid w:val="00A47E7A"/>
    <w:rsid w:val="00A50B46"/>
    <w:rsid w:val="00A50DDF"/>
    <w:rsid w:val="00A51200"/>
    <w:rsid w:val="00A51B56"/>
    <w:rsid w:val="00A51F49"/>
    <w:rsid w:val="00A52561"/>
    <w:rsid w:val="00A52B8D"/>
    <w:rsid w:val="00A52CAF"/>
    <w:rsid w:val="00A52D27"/>
    <w:rsid w:val="00A52E6D"/>
    <w:rsid w:val="00A53003"/>
    <w:rsid w:val="00A53AF8"/>
    <w:rsid w:val="00A53C8A"/>
    <w:rsid w:val="00A53EAC"/>
    <w:rsid w:val="00A53F60"/>
    <w:rsid w:val="00A541BB"/>
    <w:rsid w:val="00A544FD"/>
    <w:rsid w:val="00A54F6E"/>
    <w:rsid w:val="00A55312"/>
    <w:rsid w:val="00A55345"/>
    <w:rsid w:val="00A55519"/>
    <w:rsid w:val="00A555E7"/>
    <w:rsid w:val="00A55C99"/>
    <w:rsid w:val="00A566DB"/>
    <w:rsid w:val="00A5729C"/>
    <w:rsid w:val="00A573F5"/>
    <w:rsid w:val="00A5764A"/>
    <w:rsid w:val="00A57E0D"/>
    <w:rsid w:val="00A6025F"/>
    <w:rsid w:val="00A60486"/>
    <w:rsid w:val="00A607D9"/>
    <w:rsid w:val="00A60A37"/>
    <w:rsid w:val="00A60C9E"/>
    <w:rsid w:val="00A61BB9"/>
    <w:rsid w:val="00A61D29"/>
    <w:rsid w:val="00A623A4"/>
    <w:rsid w:val="00A63418"/>
    <w:rsid w:val="00A634B2"/>
    <w:rsid w:val="00A636F8"/>
    <w:rsid w:val="00A64685"/>
    <w:rsid w:val="00A647A5"/>
    <w:rsid w:val="00A648C0"/>
    <w:rsid w:val="00A65A65"/>
    <w:rsid w:val="00A65C8C"/>
    <w:rsid w:val="00A66410"/>
    <w:rsid w:val="00A67016"/>
    <w:rsid w:val="00A6729F"/>
    <w:rsid w:val="00A67425"/>
    <w:rsid w:val="00A67725"/>
    <w:rsid w:val="00A70102"/>
    <w:rsid w:val="00A7018B"/>
    <w:rsid w:val="00A70207"/>
    <w:rsid w:val="00A70345"/>
    <w:rsid w:val="00A70C75"/>
    <w:rsid w:val="00A70DF2"/>
    <w:rsid w:val="00A71D30"/>
    <w:rsid w:val="00A71D69"/>
    <w:rsid w:val="00A720DC"/>
    <w:rsid w:val="00A7221A"/>
    <w:rsid w:val="00A729A4"/>
    <w:rsid w:val="00A72CE6"/>
    <w:rsid w:val="00A733AE"/>
    <w:rsid w:val="00A734D5"/>
    <w:rsid w:val="00A737A8"/>
    <w:rsid w:val="00A74293"/>
    <w:rsid w:val="00A7460F"/>
    <w:rsid w:val="00A74BF1"/>
    <w:rsid w:val="00A75BA4"/>
    <w:rsid w:val="00A75C9B"/>
    <w:rsid w:val="00A76FA7"/>
    <w:rsid w:val="00A77AC8"/>
    <w:rsid w:val="00A77CF6"/>
    <w:rsid w:val="00A77EC3"/>
    <w:rsid w:val="00A80400"/>
    <w:rsid w:val="00A80822"/>
    <w:rsid w:val="00A8136F"/>
    <w:rsid w:val="00A816DD"/>
    <w:rsid w:val="00A81728"/>
    <w:rsid w:val="00A81AB2"/>
    <w:rsid w:val="00A81B72"/>
    <w:rsid w:val="00A81BF6"/>
    <w:rsid w:val="00A81F42"/>
    <w:rsid w:val="00A82592"/>
    <w:rsid w:val="00A825BA"/>
    <w:rsid w:val="00A826AD"/>
    <w:rsid w:val="00A82F81"/>
    <w:rsid w:val="00A83087"/>
    <w:rsid w:val="00A830FD"/>
    <w:rsid w:val="00A836C7"/>
    <w:rsid w:val="00A83FCF"/>
    <w:rsid w:val="00A8445D"/>
    <w:rsid w:val="00A84A61"/>
    <w:rsid w:val="00A8598D"/>
    <w:rsid w:val="00A8602B"/>
    <w:rsid w:val="00A86C94"/>
    <w:rsid w:val="00A8736F"/>
    <w:rsid w:val="00A8763F"/>
    <w:rsid w:val="00A87773"/>
    <w:rsid w:val="00A877B4"/>
    <w:rsid w:val="00A879B9"/>
    <w:rsid w:val="00A9040D"/>
    <w:rsid w:val="00A9085F"/>
    <w:rsid w:val="00A90A60"/>
    <w:rsid w:val="00A90F3E"/>
    <w:rsid w:val="00A911F3"/>
    <w:rsid w:val="00A911FC"/>
    <w:rsid w:val="00A912A9"/>
    <w:rsid w:val="00A91461"/>
    <w:rsid w:val="00A91A5F"/>
    <w:rsid w:val="00A92320"/>
    <w:rsid w:val="00A92B38"/>
    <w:rsid w:val="00A92EAD"/>
    <w:rsid w:val="00A92FFE"/>
    <w:rsid w:val="00A93562"/>
    <w:rsid w:val="00A942A6"/>
    <w:rsid w:val="00A94544"/>
    <w:rsid w:val="00A94AF3"/>
    <w:rsid w:val="00A95277"/>
    <w:rsid w:val="00A952B6"/>
    <w:rsid w:val="00A95512"/>
    <w:rsid w:val="00A95F57"/>
    <w:rsid w:val="00A96048"/>
    <w:rsid w:val="00A969A8"/>
    <w:rsid w:val="00A96B2D"/>
    <w:rsid w:val="00A97A61"/>
    <w:rsid w:val="00A97A78"/>
    <w:rsid w:val="00AA0677"/>
    <w:rsid w:val="00AA0A5D"/>
    <w:rsid w:val="00AA0B5D"/>
    <w:rsid w:val="00AA0C0E"/>
    <w:rsid w:val="00AA0E49"/>
    <w:rsid w:val="00AA0F48"/>
    <w:rsid w:val="00AA1040"/>
    <w:rsid w:val="00AA1133"/>
    <w:rsid w:val="00AA11A6"/>
    <w:rsid w:val="00AA193B"/>
    <w:rsid w:val="00AA1CCF"/>
    <w:rsid w:val="00AA1D97"/>
    <w:rsid w:val="00AA1F56"/>
    <w:rsid w:val="00AA2B3B"/>
    <w:rsid w:val="00AA32F4"/>
    <w:rsid w:val="00AA333B"/>
    <w:rsid w:val="00AA4370"/>
    <w:rsid w:val="00AA5089"/>
    <w:rsid w:val="00AA5E6B"/>
    <w:rsid w:val="00AA60D1"/>
    <w:rsid w:val="00AA6219"/>
    <w:rsid w:val="00AA63D4"/>
    <w:rsid w:val="00AA6A6E"/>
    <w:rsid w:val="00AA6A8A"/>
    <w:rsid w:val="00AA7911"/>
    <w:rsid w:val="00AA7E2C"/>
    <w:rsid w:val="00AA7F1D"/>
    <w:rsid w:val="00AA7F77"/>
    <w:rsid w:val="00AB0C67"/>
    <w:rsid w:val="00AB0F78"/>
    <w:rsid w:val="00AB108C"/>
    <w:rsid w:val="00AB1C35"/>
    <w:rsid w:val="00AB2914"/>
    <w:rsid w:val="00AB2A61"/>
    <w:rsid w:val="00AB2C8D"/>
    <w:rsid w:val="00AB2E30"/>
    <w:rsid w:val="00AB2E4B"/>
    <w:rsid w:val="00AB32EB"/>
    <w:rsid w:val="00AB35DA"/>
    <w:rsid w:val="00AB36C1"/>
    <w:rsid w:val="00AB3D09"/>
    <w:rsid w:val="00AB3EF1"/>
    <w:rsid w:val="00AB44D1"/>
    <w:rsid w:val="00AB4656"/>
    <w:rsid w:val="00AB4873"/>
    <w:rsid w:val="00AB4F50"/>
    <w:rsid w:val="00AB51B5"/>
    <w:rsid w:val="00AB5335"/>
    <w:rsid w:val="00AB5821"/>
    <w:rsid w:val="00AB58E7"/>
    <w:rsid w:val="00AB59D1"/>
    <w:rsid w:val="00AB5BC7"/>
    <w:rsid w:val="00AB6223"/>
    <w:rsid w:val="00AB62BC"/>
    <w:rsid w:val="00AB634C"/>
    <w:rsid w:val="00AB657B"/>
    <w:rsid w:val="00AB6651"/>
    <w:rsid w:val="00AB6F54"/>
    <w:rsid w:val="00AC0380"/>
    <w:rsid w:val="00AC0525"/>
    <w:rsid w:val="00AC0CF7"/>
    <w:rsid w:val="00AC14BB"/>
    <w:rsid w:val="00AC166E"/>
    <w:rsid w:val="00AC1735"/>
    <w:rsid w:val="00AC1A96"/>
    <w:rsid w:val="00AC1D82"/>
    <w:rsid w:val="00AC2593"/>
    <w:rsid w:val="00AC26F8"/>
    <w:rsid w:val="00AC2AB0"/>
    <w:rsid w:val="00AC3892"/>
    <w:rsid w:val="00AC3897"/>
    <w:rsid w:val="00AC3A1F"/>
    <w:rsid w:val="00AC3BFF"/>
    <w:rsid w:val="00AC3EF0"/>
    <w:rsid w:val="00AC4629"/>
    <w:rsid w:val="00AC489C"/>
    <w:rsid w:val="00AC48CE"/>
    <w:rsid w:val="00AC4DA6"/>
    <w:rsid w:val="00AC5267"/>
    <w:rsid w:val="00AC560E"/>
    <w:rsid w:val="00AC5E30"/>
    <w:rsid w:val="00AC6480"/>
    <w:rsid w:val="00AC6528"/>
    <w:rsid w:val="00AC6534"/>
    <w:rsid w:val="00AC6782"/>
    <w:rsid w:val="00AC6896"/>
    <w:rsid w:val="00AC6A5C"/>
    <w:rsid w:val="00AC737C"/>
    <w:rsid w:val="00AC7AE6"/>
    <w:rsid w:val="00AC7D3C"/>
    <w:rsid w:val="00AD0102"/>
    <w:rsid w:val="00AD175F"/>
    <w:rsid w:val="00AD1B6B"/>
    <w:rsid w:val="00AD1DA0"/>
    <w:rsid w:val="00AD1E07"/>
    <w:rsid w:val="00AD282F"/>
    <w:rsid w:val="00AD2D74"/>
    <w:rsid w:val="00AD32A6"/>
    <w:rsid w:val="00AD37EF"/>
    <w:rsid w:val="00AD399F"/>
    <w:rsid w:val="00AD3AFC"/>
    <w:rsid w:val="00AD3E0B"/>
    <w:rsid w:val="00AD40D2"/>
    <w:rsid w:val="00AD4128"/>
    <w:rsid w:val="00AD4199"/>
    <w:rsid w:val="00AD44F0"/>
    <w:rsid w:val="00AD483F"/>
    <w:rsid w:val="00AD4B2E"/>
    <w:rsid w:val="00AD4BE3"/>
    <w:rsid w:val="00AD5372"/>
    <w:rsid w:val="00AD5DDD"/>
    <w:rsid w:val="00AD66DC"/>
    <w:rsid w:val="00AD6B4E"/>
    <w:rsid w:val="00AD7394"/>
    <w:rsid w:val="00AD7D5F"/>
    <w:rsid w:val="00AE07D2"/>
    <w:rsid w:val="00AE09EB"/>
    <w:rsid w:val="00AE0B1E"/>
    <w:rsid w:val="00AE21F9"/>
    <w:rsid w:val="00AE2409"/>
    <w:rsid w:val="00AE240D"/>
    <w:rsid w:val="00AE2525"/>
    <w:rsid w:val="00AE2E9D"/>
    <w:rsid w:val="00AE403F"/>
    <w:rsid w:val="00AE4DEA"/>
    <w:rsid w:val="00AE4F5D"/>
    <w:rsid w:val="00AE5585"/>
    <w:rsid w:val="00AE5BE8"/>
    <w:rsid w:val="00AE757C"/>
    <w:rsid w:val="00AE7DAC"/>
    <w:rsid w:val="00AE7F14"/>
    <w:rsid w:val="00AF03BC"/>
    <w:rsid w:val="00AF04B2"/>
    <w:rsid w:val="00AF060C"/>
    <w:rsid w:val="00AF07D3"/>
    <w:rsid w:val="00AF0D8B"/>
    <w:rsid w:val="00AF0E19"/>
    <w:rsid w:val="00AF0E3E"/>
    <w:rsid w:val="00AF1675"/>
    <w:rsid w:val="00AF1C03"/>
    <w:rsid w:val="00AF1E55"/>
    <w:rsid w:val="00AF21C2"/>
    <w:rsid w:val="00AF223C"/>
    <w:rsid w:val="00AF2675"/>
    <w:rsid w:val="00AF278C"/>
    <w:rsid w:val="00AF305D"/>
    <w:rsid w:val="00AF3159"/>
    <w:rsid w:val="00AF325A"/>
    <w:rsid w:val="00AF3520"/>
    <w:rsid w:val="00AF355E"/>
    <w:rsid w:val="00AF3D4D"/>
    <w:rsid w:val="00AF3F94"/>
    <w:rsid w:val="00AF406A"/>
    <w:rsid w:val="00AF48E0"/>
    <w:rsid w:val="00AF4965"/>
    <w:rsid w:val="00AF5032"/>
    <w:rsid w:val="00AF518B"/>
    <w:rsid w:val="00AF5B53"/>
    <w:rsid w:val="00AF5BFC"/>
    <w:rsid w:val="00AF5C15"/>
    <w:rsid w:val="00AF5FA2"/>
    <w:rsid w:val="00AF63C7"/>
    <w:rsid w:val="00AF66BD"/>
    <w:rsid w:val="00AF6D1F"/>
    <w:rsid w:val="00AF739D"/>
    <w:rsid w:val="00AF74FA"/>
    <w:rsid w:val="00AF78E9"/>
    <w:rsid w:val="00AF7CD9"/>
    <w:rsid w:val="00AF7E66"/>
    <w:rsid w:val="00AF7F14"/>
    <w:rsid w:val="00B00410"/>
    <w:rsid w:val="00B01235"/>
    <w:rsid w:val="00B02068"/>
    <w:rsid w:val="00B03D36"/>
    <w:rsid w:val="00B040DA"/>
    <w:rsid w:val="00B04325"/>
    <w:rsid w:val="00B04629"/>
    <w:rsid w:val="00B0495B"/>
    <w:rsid w:val="00B04B3F"/>
    <w:rsid w:val="00B04DB4"/>
    <w:rsid w:val="00B05D60"/>
    <w:rsid w:val="00B067AF"/>
    <w:rsid w:val="00B06844"/>
    <w:rsid w:val="00B069CE"/>
    <w:rsid w:val="00B0718D"/>
    <w:rsid w:val="00B071BA"/>
    <w:rsid w:val="00B07886"/>
    <w:rsid w:val="00B07BA4"/>
    <w:rsid w:val="00B07BC7"/>
    <w:rsid w:val="00B10C19"/>
    <w:rsid w:val="00B1188D"/>
    <w:rsid w:val="00B11CD8"/>
    <w:rsid w:val="00B12765"/>
    <w:rsid w:val="00B12993"/>
    <w:rsid w:val="00B138A0"/>
    <w:rsid w:val="00B13E1D"/>
    <w:rsid w:val="00B140AE"/>
    <w:rsid w:val="00B14436"/>
    <w:rsid w:val="00B14CB2"/>
    <w:rsid w:val="00B14F43"/>
    <w:rsid w:val="00B15626"/>
    <w:rsid w:val="00B15A4C"/>
    <w:rsid w:val="00B15BA4"/>
    <w:rsid w:val="00B15F4D"/>
    <w:rsid w:val="00B16975"/>
    <w:rsid w:val="00B16F4A"/>
    <w:rsid w:val="00B17741"/>
    <w:rsid w:val="00B17E73"/>
    <w:rsid w:val="00B202A1"/>
    <w:rsid w:val="00B202E6"/>
    <w:rsid w:val="00B20785"/>
    <w:rsid w:val="00B2126E"/>
    <w:rsid w:val="00B215EC"/>
    <w:rsid w:val="00B220E5"/>
    <w:rsid w:val="00B22B17"/>
    <w:rsid w:val="00B22F81"/>
    <w:rsid w:val="00B235AD"/>
    <w:rsid w:val="00B2363C"/>
    <w:rsid w:val="00B2405A"/>
    <w:rsid w:val="00B242F9"/>
    <w:rsid w:val="00B248BE"/>
    <w:rsid w:val="00B24CB8"/>
    <w:rsid w:val="00B24FDF"/>
    <w:rsid w:val="00B25508"/>
    <w:rsid w:val="00B2557D"/>
    <w:rsid w:val="00B258A1"/>
    <w:rsid w:val="00B25F7E"/>
    <w:rsid w:val="00B25FA6"/>
    <w:rsid w:val="00B26410"/>
    <w:rsid w:val="00B266E3"/>
    <w:rsid w:val="00B26711"/>
    <w:rsid w:val="00B267F8"/>
    <w:rsid w:val="00B26957"/>
    <w:rsid w:val="00B26AF0"/>
    <w:rsid w:val="00B274E8"/>
    <w:rsid w:val="00B2757B"/>
    <w:rsid w:val="00B275A5"/>
    <w:rsid w:val="00B277D7"/>
    <w:rsid w:val="00B279CC"/>
    <w:rsid w:val="00B27A8C"/>
    <w:rsid w:val="00B27BEC"/>
    <w:rsid w:val="00B27D3D"/>
    <w:rsid w:val="00B3072B"/>
    <w:rsid w:val="00B30954"/>
    <w:rsid w:val="00B309EB"/>
    <w:rsid w:val="00B30A1F"/>
    <w:rsid w:val="00B318F9"/>
    <w:rsid w:val="00B31919"/>
    <w:rsid w:val="00B31963"/>
    <w:rsid w:val="00B32301"/>
    <w:rsid w:val="00B32727"/>
    <w:rsid w:val="00B32A70"/>
    <w:rsid w:val="00B32B49"/>
    <w:rsid w:val="00B32D0E"/>
    <w:rsid w:val="00B32F76"/>
    <w:rsid w:val="00B33357"/>
    <w:rsid w:val="00B33467"/>
    <w:rsid w:val="00B3347B"/>
    <w:rsid w:val="00B3363C"/>
    <w:rsid w:val="00B338CE"/>
    <w:rsid w:val="00B34163"/>
    <w:rsid w:val="00B347D2"/>
    <w:rsid w:val="00B34959"/>
    <w:rsid w:val="00B35338"/>
    <w:rsid w:val="00B35385"/>
    <w:rsid w:val="00B353F8"/>
    <w:rsid w:val="00B35A18"/>
    <w:rsid w:val="00B35CE7"/>
    <w:rsid w:val="00B35E91"/>
    <w:rsid w:val="00B35F17"/>
    <w:rsid w:val="00B36316"/>
    <w:rsid w:val="00B365AC"/>
    <w:rsid w:val="00B36753"/>
    <w:rsid w:val="00B36968"/>
    <w:rsid w:val="00B37142"/>
    <w:rsid w:val="00B3771C"/>
    <w:rsid w:val="00B37778"/>
    <w:rsid w:val="00B37C91"/>
    <w:rsid w:val="00B37CD1"/>
    <w:rsid w:val="00B402BA"/>
    <w:rsid w:val="00B404E8"/>
    <w:rsid w:val="00B4056C"/>
    <w:rsid w:val="00B4102C"/>
    <w:rsid w:val="00B4152C"/>
    <w:rsid w:val="00B41AFD"/>
    <w:rsid w:val="00B422D7"/>
    <w:rsid w:val="00B42423"/>
    <w:rsid w:val="00B435FF"/>
    <w:rsid w:val="00B43845"/>
    <w:rsid w:val="00B43A32"/>
    <w:rsid w:val="00B43B0E"/>
    <w:rsid w:val="00B442A4"/>
    <w:rsid w:val="00B443E3"/>
    <w:rsid w:val="00B44670"/>
    <w:rsid w:val="00B44DC4"/>
    <w:rsid w:val="00B44E28"/>
    <w:rsid w:val="00B4548C"/>
    <w:rsid w:val="00B462DB"/>
    <w:rsid w:val="00B46632"/>
    <w:rsid w:val="00B46841"/>
    <w:rsid w:val="00B46A3B"/>
    <w:rsid w:val="00B46EB4"/>
    <w:rsid w:val="00B47111"/>
    <w:rsid w:val="00B47177"/>
    <w:rsid w:val="00B4735C"/>
    <w:rsid w:val="00B50D0F"/>
    <w:rsid w:val="00B521EB"/>
    <w:rsid w:val="00B52644"/>
    <w:rsid w:val="00B53078"/>
    <w:rsid w:val="00B53234"/>
    <w:rsid w:val="00B53604"/>
    <w:rsid w:val="00B54356"/>
    <w:rsid w:val="00B544EF"/>
    <w:rsid w:val="00B5450C"/>
    <w:rsid w:val="00B55178"/>
    <w:rsid w:val="00B5522D"/>
    <w:rsid w:val="00B55429"/>
    <w:rsid w:val="00B5560F"/>
    <w:rsid w:val="00B561DB"/>
    <w:rsid w:val="00B56218"/>
    <w:rsid w:val="00B568F0"/>
    <w:rsid w:val="00B569EB"/>
    <w:rsid w:val="00B577A1"/>
    <w:rsid w:val="00B57C5A"/>
    <w:rsid w:val="00B6099D"/>
    <w:rsid w:val="00B60FCB"/>
    <w:rsid w:val="00B61174"/>
    <w:rsid w:val="00B617C2"/>
    <w:rsid w:val="00B61B0D"/>
    <w:rsid w:val="00B61C3A"/>
    <w:rsid w:val="00B62A28"/>
    <w:rsid w:val="00B62F19"/>
    <w:rsid w:val="00B63787"/>
    <w:rsid w:val="00B63870"/>
    <w:rsid w:val="00B63DFB"/>
    <w:rsid w:val="00B6411C"/>
    <w:rsid w:val="00B65FBF"/>
    <w:rsid w:val="00B668E3"/>
    <w:rsid w:val="00B67F65"/>
    <w:rsid w:val="00B70AF2"/>
    <w:rsid w:val="00B70B5C"/>
    <w:rsid w:val="00B70D54"/>
    <w:rsid w:val="00B71074"/>
    <w:rsid w:val="00B7117A"/>
    <w:rsid w:val="00B71463"/>
    <w:rsid w:val="00B716F4"/>
    <w:rsid w:val="00B71B1C"/>
    <w:rsid w:val="00B71D35"/>
    <w:rsid w:val="00B71FB5"/>
    <w:rsid w:val="00B7221F"/>
    <w:rsid w:val="00B7266F"/>
    <w:rsid w:val="00B726D8"/>
    <w:rsid w:val="00B72D2D"/>
    <w:rsid w:val="00B737ED"/>
    <w:rsid w:val="00B756DB"/>
    <w:rsid w:val="00B759C1"/>
    <w:rsid w:val="00B75ACD"/>
    <w:rsid w:val="00B76197"/>
    <w:rsid w:val="00B769BE"/>
    <w:rsid w:val="00B76BFF"/>
    <w:rsid w:val="00B76FC0"/>
    <w:rsid w:val="00B77219"/>
    <w:rsid w:val="00B7738B"/>
    <w:rsid w:val="00B777FD"/>
    <w:rsid w:val="00B77D89"/>
    <w:rsid w:val="00B8030B"/>
    <w:rsid w:val="00B80E41"/>
    <w:rsid w:val="00B80E75"/>
    <w:rsid w:val="00B80F1F"/>
    <w:rsid w:val="00B80F21"/>
    <w:rsid w:val="00B8127B"/>
    <w:rsid w:val="00B81A12"/>
    <w:rsid w:val="00B81AB0"/>
    <w:rsid w:val="00B81D7D"/>
    <w:rsid w:val="00B825FD"/>
    <w:rsid w:val="00B82B9E"/>
    <w:rsid w:val="00B8344A"/>
    <w:rsid w:val="00B83B03"/>
    <w:rsid w:val="00B83DDC"/>
    <w:rsid w:val="00B84B0C"/>
    <w:rsid w:val="00B85032"/>
    <w:rsid w:val="00B85729"/>
    <w:rsid w:val="00B857E9"/>
    <w:rsid w:val="00B858F1"/>
    <w:rsid w:val="00B85DA0"/>
    <w:rsid w:val="00B8652F"/>
    <w:rsid w:val="00B868FF"/>
    <w:rsid w:val="00B86913"/>
    <w:rsid w:val="00B86C3B"/>
    <w:rsid w:val="00B870A9"/>
    <w:rsid w:val="00B8724A"/>
    <w:rsid w:val="00B872AB"/>
    <w:rsid w:val="00B8764E"/>
    <w:rsid w:val="00B87C1F"/>
    <w:rsid w:val="00B87FDA"/>
    <w:rsid w:val="00B90055"/>
    <w:rsid w:val="00B902DA"/>
    <w:rsid w:val="00B90513"/>
    <w:rsid w:val="00B90893"/>
    <w:rsid w:val="00B90A24"/>
    <w:rsid w:val="00B90D98"/>
    <w:rsid w:val="00B91887"/>
    <w:rsid w:val="00B91E19"/>
    <w:rsid w:val="00B91F6E"/>
    <w:rsid w:val="00B92682"/>
    <w:rsid w:val="00B92E31"/>
    <w:rsid w:val="00B94553"/>
    <w:rsid w:val="00B94C1A"/>
    <w:rsid w:val="00B94CBD"/>
    <w:rsid w:val="00B94DCB"/>
    <w:rsid w:val="00B94FD1"/>
    <w:rsid w:val="00B9503F"/>
    <w:rsid w:val="00B9528D"/>
    <w:rsid w:val="00B95391"/>
    <w:rsid w:val="00B95DCC"/>
    <w:rsid w:val="00B95EE2"/>
    <w:rsid w:val="00B96965"/>
    <w:rsid w:val="00B96EFC"/>
    <w:rsid w:val="00B96FC7"/>
    <w:rsid w:val="00B97190"/>
    <w:rsid w:val="00B97C78"/>
    <w:rsid w:val="00BA01C5"/>
    <w:rsid w:val="00BA03AE"/>
    <w:rsid w:val="00BA0694"/>
    <w:rsid w:val="00BA0874"/>
    <w:rsid w:val="00BA095C"/>
    <w:rsid w:val="00BA09F2"/>
    <w:rsid w:val="00BA0D2E"/>
    <w:rsid w:val="00BA1689"/>
    <w:rsid w:val="00BA1DCC"/>
    <w:rsid w:val="00BA1E69"/>
    <w:rsid w:val="00BA1FAE"/>
    <w:rsid w:val="00BA22E0"/>
    <w:rsid w:val="00BA2681"/>
    <w:rsid w:val="00BA279D"/>
    <w:rsid w:val="00BA3365"/>
    <w:rsid w:val="00BA3AC0"/>
    <w:rsid w:val="00BA3C87"/>
    <w:rsid w:val="00BA4823"/>
    <w:rsid w:val="00BA4E08"/>
    <w:rsid w:val="00BA5524"/>
    <w:rsid w:val="00BA6716"/>
    <w:rsid w:val="00BA7426"/>
    <w:rsid w:val="00BA7437"/>
    <w:rsid w:val="00BA758A"/>
    <w:rsid w:val="00BA78B3"/>
    <w:rsid w:val="00BA7C4B"/>
    <w:rsid w:val="00BA7D4B"/>
    <w:rsid w:val="00BB0252"/>
    <w:rsid w:val="00BB02AD"/>
    <w:rsid w:val="00BB0978"/>
    <w:rsid w:val="00BB190F"/>
    <w:rsid w:val="00BB1B94"/>
    <w:rsid w:val="00BB2D76"/>
    <w:rsid w:val="00BB4605"/>
    <w:rsid w:val="00BB4664"/>
    <w:rsid w:val="00BB4EB7"/>
    <w:rsid w:val="00BB4EEA"/>
    <w:rsid w:val="00BB62D4"/>
    <w:rsid w:val="00BB6A80"/>
    <w:rsid w:val="00BB6E63"/>
    <w:rsid w:val="00BB6F12"/>
    <w:rsid w:val="00BB6FB5"/>
    <w:rsid w:val="00BB7088"/>
    <w:rsid w:val="00BB74E6"/>
    <w:rsid w:val="00BC09F7"/>
    <w:rsid w:val="00BC0BCE"/>
    <w:rsid w:val="00BC1279"/>
    <w:rsid w:val="00BC15FF"/>
    <w:rsid w:val="00BC19A3"/>
    <w:rsid w:val="00BC237D"/>
    <w:rsid w:val="00BC2682"/>
    <w:rsid w:val="00BC2746"/>
    <w:rsid w:val="00BC37A8"/>
    <w:rsid w:val="00BC4BF5"/>
    <w:rsid w:val="00BC4C8E"/>
    <w:rsid w:val="00BC5015"/>
    <w:rsid w:val="00BC5195"/>
    <w:rsid w:val="00BC533E"/>
    <w:rsid w:val="00BC54C9"/>
    <w:rsid w:val="00BC5BED"/>
    <w:rsid w:val="00BC645E"/>
    <w:rsid w:val="00BC64FC"/>
    <w:rsid w:val="00BC77C4"/>
    <w:rsid w:val="00BC78C4"/>
    <w:rsid w:val="00BC7F9C"/>
    <w:rsid w:val="00BD05A6"/>
    <w:rsid w:val="00BD0939"/>
    <w:rsid w:val="00BD0FD0"/>
    <w:rsid w:val="00BD1F65"/>
    <w:rsid w:val="00BD2166"/>
    <w:rsid w:val="00BD3CD4"/>
    <w:rsid w:val="00BD46D1"/>
    <w:rsid w:val="00BD5ACA"/>
    <w:rsid w:val="00BD63DB"/>
    <w:rsid w:val="00BD667A"/>
    <w:rsid w:val="00BD69D7"/>
    <w:rsid w:val="00BE03EA"/>
    <w:rsid w:val="00BE10AB"/>
    <w:rsid w:val="00BE171F"/>
    <w:rsid w:val="00BE1BE7"/>
    <w:rsid w:val="00BE1DE7"/>
    <w:rsid w:val="00BE2A6F"/>
    <w:rsid w:val="00BE3772"/>
    <w:rsid w:val="00BE4CB5"/>
    <w:rsid w:val="00BE527B"/>
    <w:rsid w:val="00BE5355"/>
    <w:rsid w:val="00BE61DA"/>
    <w:rsid w:val="00BE6453"/>
    <w:rsid w:val="00BE64C3"/>
    <w:rsid w:val="00BE6E5E"/>
    <w:rsid w:val="00BE716F"/>
    <w:rsid w:val="00BE7212"/>
    <w:rsid w:val="00BF0217"/>
    <w:rsid w:val="00BF0251"/>
    <w:rsid w:val="00BF028B"/>
    <w:rsid w:val="00BF066F"/>
    <w:rsid w:val="00BF0BDD"/>
    <w:rsid w:val="00BF0C1E"/>
    <w:rsid w:val="00BF1383"/>
    <w:rsid w:val="00BF1639"/>
    <w:rsid w:val="00BF168D"/>
    <w:rsid w:val="00BF1E20"/>
    <w:rsid w:val="00BF25D7"/>
    <w:rsid w:val="00BF279F"/>
    <w:rsid w:val="00BF2C45"/>
    <w:rsid w:val="00BF2F8F"/>
    <w:rsid w:val="00BF3487"/>
    <w:rsid w:val="00BF3996"/>
    <w:rsid w:val="00BF4048"/>
    <w:rsid w:val="00BF4256"/>
    <w:rsid w:val="00BF443B"/>
    <w:rsid w:val="00BF4F90"/>
    <w:rsid w:val="00BF5320"/>
    <w:rsid w:val="00BF5847"/>
    <w:rsid w:val="00BF6119"/>
    <w:rsid w:val="00BF6332"/>
    <w:rsid w:val="00BF6760"/>
    <w:rsid w:val="00BF6991"/>
    <w:rsid w:val="00BF6F4F"/>
    <w:rsid w:val="00BF7230"/>
    <w:rsid w:val="00BF7368"/>
    <w:rsid w:val="00BF7624"/>
    <w:rsid w:val="00BF78C1"/>
    <w:rsid w:val="00BF7D92"/>
    <w:rsid w:val="00BF7E34"/>
    <w:rsid w:val="00BF7E3F"/>
    <w:rsid w:val="00C0003E"/>
    <w:rsid w:val="00C003D8"/>
    <w:rsid w:val="00C0055E"/>
    <w:rsid w:val="00C00696"/>
    <w:rsid w:val="00C00DF0"/>
    <w:rsid w:val="00C0135E"/>
    <w:rsid w:val="00C01595"/>
    <w:rsid w:val="00C01F62"/>
    <w:rsid w:val="00C03498"/>
    <w:rsid w:val="00C03C66"/>
    <w:rsid w:val="00C0435B"/>
    <w:rsid w:val="00C0463B"/>
    <w:rsid w:val="00C0495A"/>
    <w:rsid w:val="00C05102"/>
    <w:rsid w:val="00C055B5"/>
    <w:rsid w:val="00C058C5"/>
    <w:rsid w:val="00C05E00"/>
    <w:rsid w:val="00C05F37"/>
    <w:rsid w:val="00C0613E"/>
    <w:rsid w:val="00C06688"/>
    <w:rsid w:val="00C06806"/>
    <w:rsid w:val="00C06887"/>
    <w:rsid w:val="00C06BBE"/>
    <w:rsid w:val="00C0775A"/>
    <w:rsid w:val="00C07AC4"/>
    <w:rsid w:val="00C07EC8"/>
    <w:rsid w:val="00C07ED2"/>
    <w:rsid w:val="00C07FE6"/>
    <w:rsid w:val="00C1001E"/>
    <w:rsid w:val="00C10032"/>
    <w:rsid w:val="00C105B7"/>
    <w:rsid w:val="00C1090D"/>
    <w:rsid w:val="00C10BB9"/>
    <w:rsid w:val="00C10C82"/>
    <w:rsid w:val="00C111CD"/>
    <w:rsid w:val="00C113AF"/>
    <w:rsid w:val="00C11FC6"/>
    <w:rsid w:val="00C12B67"/>
    <w:rsid w:val="00C12CCD"/>
    <w:rsid w:val="00C13075"/>
    <w:rsid w:val="00C133AB"/>
    <w:rsid w:val="00C133AF"/>
    <w:rsid w:val="00C13491"/>
    <w:rsid w:val="00C1375C"/>
    <w:rsid w:val="00C1384E"/>
    <w:rsid w:val="00C13CA8"/>
    <w:rsid w:val="00C13D09"/>
    <w:rsid w:val="00C13EAE"/>
    <w:rsid w:val="00C13F8E"/>
    <w:rsid w:val="00C140C9"/>
    <w:rsid w:val="00C145AF"/>
    <w:rsid w:val="00C145E8"/>
    <w:rsid w:val="00C15148"/>
    <w:rsid w:val="00C1524E"/>
    <w:rsid w:val="00C152B6"/>
    <w:rsid w:val="00C153EE"/>
    <w:rsid w:val="00C1599D"/>
    <w:rsid w:val="00C15EC7"/>
    <w:rsid w:val="00C163C0"/>
    <w:rsid w:val="00C1644B"/>
    <w:rsid w:val="00C168C2"/>
    <w:rsid w:val="00C16FFF"/>
    <w:rsid w:val="00C1766D"/>
    <w:rsid w:val="00C201B4"/>
    <w:rsid w:val="00C203D5"/>
    <w:rsid w:val="00C206A7"/>
    <w:rsid w:val="00C20DF1"/>
    <w:rsid w:val="00C21C5B"/>
    <w:rsid w:val="00C21FF3"/>
    <w:rsid w:val="00C224C1"/>
    <w:rsid w:val="00C23546"/>
    <w:rsid w:val="00C23696"/>
    <w:rsid w:val="00C236EC"/>
    <w:rsid w:val="00C239D9"/>
    <w:rsid w:val="00C23E3A"/>
    <w:rsid w:val="00C24896"/>
    <w:rsid w:val="00C24DE4"/>
    <w:rsid w:val="00C25014"/>
    <w:rsid w:val="00C2543F"/>
    <w:rsid w:val="00C258B8"/>
    <w:rsid w:val="00C25991"/>
    <w:rsid w:val="00C25E6B"/>
    <w:rsid w:val="00C26701"/>
    <w:rsid w:val="00C26771"/>
    <w:rsid w:val="00C2723C"/>
    <w:rsid w:val="00C30500"/>
    <w:rsid w:val="00C3068C"/>
    <w:rsid w:val="00C30B94"/>
    <w:rsid w:val="00C3141A"/>
    <w:rsid w:val="00C31607"/>
    <w:rsid w:val="00C31AA8"/>
    <w:rsid w:val="00C32069"/>
    <w:rsid w:val="00C32A48"/>
    <w:rsid w:val="00C32B17"/>
    <w:rsid w:val="00C32CF1"/>
    <w:rsid w:val="00C32E09"/>
    <w:rsid w:val="00C32E0E"/>
    <w:rsid w:val="00C3305A"/>
    <w:rsid w:val="00C33126"/>
    <w:rsid w:val="00C33803"/>
    <w:rsid w:val="00C34754"/>
    <w:rsid w:val="00C349E2"/>
    <w:rsid w:val="00C34AD0"/>
    <w:rsid w:val="00C34B2D"/>
    <w:rsid w:val="00C34CF8"/>
    <w:rsid w:val="00C34DFE"/>
    <w:rsid w:val="00C35218"/>
    <w:rsid w:val="00C3556B"/>
    <w:rsid w:val="00C355D4"/>
    <w:rsid w:val="00C35989"/>
    <w:rsid w:val="00C35E2D"/>
    <w:rsid w:val="00C3607C"/>
    <w:rsid w:val="00C3669F"/>
    <w:rsid w:val="00C36B2C"/>
    <w:rsid w:val="00C36B9E"/>
    <w:rsid w:val="00C36E7B"/>
    <w:rsid w:val="00C3718B"/>
    <w:rsid w:val="00C375F5"/>
    <w:rsid w:val="00C37D34"/>
    <w:rsid w:val="00C40110"/>
    <w:rsid w:val="00C40335"/>
    <w:rsid w:val="00C40432"/>
    <w:rsid w:val="00C40825"/>
    <w:rsid w:val="00C41839"/>
    <w:rsid w:val="00C41A9B"/>
    <w:rsid w:val="00C41AF4"/>
    <w:rsid w:val="00C41AF7"/>
    <w:rsid w:val="00C426BB"/>
    <w:rsid w:val="00C42883"/>
    <w:rsid w:val="00C42CAF"/>
    <w:rsid w:val="00C43048"/>
    <w:rsid w:val="00C43C72"/>
    <w:rsid w:val="00C43CEB"/>
    <w:rsid w:val="00C440C5"/>
    <w:rsid w:val="00C440D8"/>
    <w:rsid w:val="00C44991"/>
    <w:rsid w:val="00C44E7D"/>
    <w:rsid w:val="00C45229"/>
    <w:rsid w:val="00C4574D"/>
    <w:rsid w:val="00C4611B"/>
    <w:rsid w:val="00C467CF"/>
    <w:rsid w:val="00C46D1B"/>
    <w:rsid w:val="00C50D45"/>
    <w:rsid w:val="00C514BA"/>
    <w:rsid w:val="00C51780"/>
    <w:rsid w:val="00C525B6"/>
    <w:rsid w:val="00C53518"/>
    <w:rsid w:val="00C53626"/>
    <w:rsid w:val="00C53948"/>
    <w:rsid w:val="00C54079"/>
    <w:rsid w:val="00C5456F"/>
    <w:rsid w:val="00C547C3"/>
    <w:rsid w:val="00C54800"/>
    <w:rsid w:val="00C54ACC"/>
    <w:rsid w:val="00C54BEE"/>
    <w:rsid w:val="00C55402"/>
    <w:rsid w:val="00C5548F"/>
    <w:rsid w:val="00C55645"/>
    <w:rsid w:val="00C55978"/>
    <w:rsid w:val="00C562DF"/>
    <w:rsid w:val="00C56966"/>
    <w:rsid w:val="00C571BD"/>
    <w:rsid w:val="00C572F6"/>
    <w:rsid w:val="00C57F09"/>
    <w:rsid w:val="00C57FAC"/>
    <w:rsid w:val="00C60171"/>
    <w:rsid w:val="00C60318"/>
    <w:rsid w:val="00C60ADD"/>
    <w:rsid w:val="00C61657"/>
    <w:rsid w:val="00C617BD"/>
    <w:rsid w:val="00C618FD"/>
    <w:rsid w:val="00C61AE5"/>
    <w:rsid w:val="00C61C6E"/>
    <w:rsid w:val="00C624C7"/>
    <w:rsid w:val="00C626AB"/>
    <w:rsid w:val="00C636AB"/>
    <w:rsid w:val="00C63CB0"/>
    <w:rsid w:val="00C63F4F"/>
    <w:rsid w:val="00C6427A"/>
    <w:rsid w:val="00C6482F"/>
    <w:rsid w:val="00C6491B"/>
    <w:rsid w:val="00C64BF3"/>
    <w:rsid w:val="00C64C3D"/>
    <w:rsid w:val="00C662FD"/>
    <w:rsid w:val="00C665BD"/>
    <w:rsid w:val="00C66FDE"/>
    <w:rsid w:val="00C67212"/>
    <w:rsid w:val="00C67416"/>
    <w:rsid w:val="00C67449"/>
    <w:rsid w:val="00C67611"/>
    <w:rsid w:val="00C67E20"/>
    <w:rsid w:val="00C70969"/>
    <w:rsid w:val="00C70970"/>
    <w:rsid w:val="00C7099E"/>
    <w:rsid w:val="00C70C33"/>
    <w:rsid w:val="00C70FF1"/>
    <w:rsid w:val="00C70FF5"/>
    <w:rsid w:val="00C71374"/>
    <w:rsid w:val="00C71EAF"/>
    <w:rsid w:val="00C723E2"/>
    <w:rsid w:val="00C727E6"/>
    <w:rsid w:val="00C7348C"/>
    <w:rsid w:val="00C7394B"/>
    <w:rsid w:val="00C73C45"/>
    <w:rsid w:val="00C73ECA"/>
    <w:rsid w:val="00C74ABC"/>
    <w:rsid w:val="00C75347"/>
    <w:rsid w:val="00C75447"/>
    <w:rsid w:val="00C7558F"/>
    <w:rsid w:val="00C75ACE"/>
    <w:rsid w:val="00C76143"/>
    <w:rsid w:val="00C766C4"/>
    <w:rsid w:val="00C7722C"/>
    <w:rsid w:val="00C778D5"/>
    <w:rsid w:val="00C77B9F"/>
    <w:rsid w:val="00C8060E"/>
    <w:rsid w:val="00C807F5"/>
    <w:rsid w:val="00C809D3"/>
    <w:rsid w:val="00C81F0C"/>
    <w:rsid w:val="00C81FBA"/>
    <w:rsid w:val="00C8205D"/>
    <w:rsid w:val="00C82486"/>
    <w:rsid w:val="00C82521"/>
    <w:rsid w:val="00C82787"/>
    <w:rsid w:val="00C83A67"/>
    <w:rsid w:val="00C83ED3"/>
    <w:rsid w:val="00C84B13"/>
    <w:rsid w:val="00C85414"/>
    <w:rsid w:val="00C85526"/>
    <w:rsid w:val="00C860B2"/>
    <w:rsid w:val="00C860B8"/>
    <w:rsid w:val="00C86DC6"/>
    <w:rsid w:val="00C8781C"/>
    <w:rsid w:val="00C87E7D"/>
    <w:rsid w:val="00C90475"/>
    <w:rsid w:val="00C9065D"/>
    <w:rsid w:val="00C9092F"/>
    <w:rsid w:val="00C90C5B"/>
    <w:rsid w:val="00C90DF5"/>
    <w:rsid w:val="00C911B5"/>
    <w:rsid w:val="00C91438"/>
    <w:rsid w:val="00C91D51"/>
    <w:rsid w:val="00C91F94"/>
    <w:rsid w:val="00C921F3"/>
    <w:rsid w:val="00C92A49"/>
    <w:rsid w:val="00C92ADD"/>
    <w:rsid w:val="00C92E8F"/>
    <w:rsid w:val="00C9352B"/>
    <w:rsid w:val="00C942E1"/>
    <w:rsid w:val="00C949C4"/>
    <w:rsid w:val="00C94DFD"/>
    <w:rsid w:val="00C9529C"/>
    <w:rsid w:val="00C952E2"/>
    <w:rsid w:val="00C9582D"/>
    <w:rsid w:val="00C95BCF"/>
    <w:rsid w:val="00C95CCC"/>
    <w:rsid w:val="00C960E8"/>
    <w:rsid w:val="00C966E8"/>
    <w:rsid w:val="00C9677E"/>
    <w:rsid w:val="00C9724A"/>
    <w:rsid w:val="00C97253"/>
    <w:rsid w:val="00C97CAC"/>
    <w:rsid w:val="00CA01AA"/>
    <w:rsid w:val="00CA041B"/>
    <w:rsid w:val="00CA060D"/>
    <w:rsid w:val="00CA09E7"/>
    <w:rsid w:val="00CA0AC8"/>
    <w:rsid w:val="00CA0CEB"/>
    <w:rsid w:val="00CA0F34"/>
    <w:rsid w:val="00CA1348"/>
    <w:rsid w:val="00CA1812"/>
    <w:rsid w:val="00CA1B03"/>
    <w:rsid w:val="00CA1C65"/>
    <w:rsid w:val="00CA1D43"/>
    <w:rsid w:val="00CA1D8A"/>
    <w:rsid w:val="00CA1F5E"/>
    <w:rsid w:val="00CA246F"/>
    <w:rsid w:val="00CA307B"/>
    <w:rsid w:val="00CA30DD"/>
    <w:rsid w:val="00CA31B1"/>
    <w:rsid w:val="00CA370B"/>
    <w:rsid w:val="00CA3832"/>
    <w:rsid w:val="00CA39EF"/>
    <w:rsid w:val="00CA48B3"/>
    <w:rsid w:val="00CA5343"/>
    <w:rsid w:val="00CA53B0"/>
    <w:rsid w:val="00CA5700"/>
    <w:rsid w:val="00CA5867"/>
    <w:rsid w:val="00CA5C78"/>
    <w:rsid w:val="00CA5D8C"/>
    <w:rsid w:val="00CA674E"/>
    <w:rsid w:val="00CA7010"/>
    <w:rsid w:val="00CA71E8"/>
    <w:rsid w:val="00CA7695"/>
    <w:rsid w:val="00CA77F1"/>
    <w:rsid w:val="00CA7965"/>
    <w:rsid w:val="00CA7E5F"/>
    <w:rsid w:val="00CB0AE3"/>
    <w:rsid w:val="00CB0CF7"/>
    <w:rsid w:val="00CB0FE2"/>
    <w:rsid w:val="00CB1699"/>
    <w:rsid w:val="00CB16B2"/>
    <w:rsid w:val="00CB1B6C"/>
    <w:rsid w:val="00CB27D9"/>
    <w:rsid w:val="00CB2B4A"/>
    <w:rsid w:val="00CB3204"/>
    <w:rsid w:val="00CB3AF7"/>
    <w:rsid w:val="00CB4997"/>
    <w:rsid w:val="00CB4C3B"/>
    <w:rsid w:val="00CB5168"/>
    <w:rsid w:val="00CB54D6"/>
    <w:rsid w:val="00CB58EA"/>
    <w:rsid w:val="00CB5BD3"/>
    <w:rsid w:val="00CB5E7E"/>
    <w:rsid w:val="00CB66FC"/>
    <w:rsid w:val="00CB6B33"/>
    <w:rsid w:val="00CB6D1E"/>
    <w:rsid w:val="00CB71C8"/>
    <w:rsid w:val="00CB71DE"/>
    <w:rsid w:val="00CB7BA3"/>
    <w:rsid w:val="00CB7CED"/>
    <w:rsid w:val="00CC049D"/>
    <w:rsid w:val="00CC0BE7"/>
    <w:rsid w:val="00CC0D81"/>
    <w:rsid w:val="00CC0E6D"/>
    <w:rsid w:val="00CC16E0"/>
    <w:rsid w:val="00CC1A20"/>
    <w:rsid w:val="00CC2132"/>
    <w:rsid w:val="00CC2A2E"/>
    <w:rsid w:val="00CC2B1D"/>
    <w:rsid w:val="00CC3A7F"/>
    <w:rsid w:val="00CC3E13"/>
    <w:rsid w:val="00CC4796"/>
    <w:rsid w:val="00CC47B1"/>
    <w:rsid w:val="00CC4AEE"/>
    <w:rsid w:val="00CC4B57"/>
    <w:rsid w:val="00CC4CFF"/>
    <w:rsid w:val="00CC503E"/>
    <w:rsid w:val="00CC50CF"/>
    <w:rsid w:val="00CC5378"/>
    <w:rsid w:val="00CC5C11"/>
    <w:rsid w:val="00CC5E39"/>
    <w:rsid w:val="00CC5E95"/>
    <w:rsid w:val="00CC5FE4"/>
    <w:rsid w:val="00CC63A8"/>
    <w:rsid w:val="00CC69C5"/>
    <w:rsid w:val="00CC793A"/>
    <w:rsid w:val="00CC7A7C"/>
    <w:rsid w:val="00CC7AD4"/>
    <w:rsid w:val="00CC7DEE"/>
    <w:rsid w:val="00CD0879"/>
    <w:rsid w:val="00CD0AE5"/>
    <w:rsid w:val="00CD0C14"/>
    <w:rsid w:val="00CD1C77"/>
    <w:rsid w:val="00CD2F06"/>
    <w:rsid w:val="00CD309F"/>
    <w:rsid w:val="00CD30B5"/>
    <w:rsid w:val="00CD3D1E"/>
    <w:rsid w:val="00CD3F86"/>
    <w:rsid w:val="00CD4736"/>
    <w:rsid w:val="00CD4F61"/>
    <w:rsid w:val="00CD5AE6"/>
    <w:rsid w:val="00CD5D37"/>
    <w:rsid w:val="00CD6296"/>
    <w:rsid w:val="00CD694D"/>
    <w:rsid w:val="00CD7CA0"/>
    <w:rsid w:val="00CD7F8E"/>
    <w:rsid w:val="00CE029D"/>
    <w:rsid w:val="00CE067D"/>
    <w:rsid w:val="00CE0F74"/>
    <w:rsid w:val="00CE0FA4"/>
    <w:rsid w:val="00CE1996"/>
    <w:rsid w:val="00CE19F7"/>
    <w:rsid w:val="00CE1A2A"/>
    <w:rsid w:val="00CE1E1B"/>
    <w:rsid w:val="00CE27B4"/>
    <w:rsid w:val="00CE295D"/>
    <w:rsid w:val="00CE2A66"/>
    <w:rsid w:val="00CE2E33"/>
    <w:rsid w:val="00CE33E9"/>
    <w:rsid w:val="00CE3F6B"/>
    <w:rsid w:val="00CE425D"/>
    <w:rsid w:val="00CE50F1"/>
    <w:rsid w:val="00CE51B8"/>
    <w:rsid w:val="00CE51D8"/>
    <w:rsid w:val="00CE5D03"/>
    <w:rsid w:val="00CE7B7E"/>
    <w:rsid w:val="00CE7B93"/>
    <w:rsid w:val="00CE7FC6"/>
    <w:rsid w:val="00CF00D1"/>
    <w:rsid w:val="00CF04A3"/>
    <w:rsid w:val="00CF04E8"/>
    <w:rsid w:val="00CF052A"/>
    <w:rsid w:val="00CF0559"/>
    <w:rsid w:val="00CF05C6"/>
    <w:rsid w:val="00CF0989"/>
    <w:rsid w:val="00CF1253"/>
    <w:rsid w:val="00CF1A2F"/>
    <w:rsid w:val="00CF1A67"/>
    <w:rsid w:val="00CF1B6D"/>
    <w:rsid w:val="00CF2B34"/>
    <w:rsid w:val="00CF2C65"/>
    <w:rsid w:val="00CF457D"/>
    <w:rsid w:val="00CF5842"/>
    <w:rsid w:val="00CF589E"/>
    <w:rsid w:val="00CF5C6A"/>
    <w:rsid w:val="00CF5E76"/>
    <w:rsid w:val="00CF5EE5"/>
    <w:rsid w:val="00CF5F37"/>
    <w:rsid w:val="00CF624C"/>
    <w:rsid w:val="00CF62B6"/>
    <w:rsid w:val="00CF6709"/>
    <w:rsid w:val="00CF6810"/>
    <w:rsid w:val="00CF6B21"/>
    <w:rsid w:val="00CF6BB9"/>
    <w:rsid w:val="00CF6EE3"/>
    <w:rsid w:val="00CF7D7D"/>
    <w:rsid w:val="00D00A66"/>
    <w:rsid w:val="00D00FA3"/>
    <w:rsid w:val="00D010BE"/>
    <w:rsid w:val="00D01E65"/>
    <w:rsid w:val="00D0235A"/>
    <w:rsid w:val="00D027CD"/>
    <w:rsid w:val="00D029DE"/>
    <w:rsid w:val="00D02F0B"/>
    <w:rsid w:val="00D02F99"/>
    <w:rsid w:val="00D03780"/>
    <w:rsid w:val="00D03CC3"/>
    <w:rsid w:val="00D041A9"/>
    <w:rsid w:val="00D043BE"/>
    <w:rsid w:val="00D045C8"/>
    <w:rsid w:val="00D04F75"/>
    <w:rsid w:val="00D052C7"/>
    <w:rsid w:val="00D058EB"/>
    <w:rsid w:val="00D05F2D"/>
    <w:rsid w:val="00D0600B"/>
    <w:rsid w:val="00D060F5"/>
    <w:rsid w:val="00D065BD"/>
    <w:rsid w:val="00D06843"/>
    <w:rsid w:val="00D068D0"/>
    <w:rsid w:val="00D06EAF"/>
    <w:rsid w:val="00D0724F"/>
    <w:rsid w:val="00D0773D"/>
    <w:rsid w:val="00D077C8"/>
    <w:rsid w:val="00D07915"/>
    <w:rsid w:val="00D079FE"/>
    <w:rsid w:val="00D1003E"/>
    <w:rsid w:val="00D10299"/>
    <w:rsid w:val="00D102EE"/>
    <w:rsid w:val="00D109F8"/>
    <w:rsid w:val="00D10B5D"/>
    <w:rsid w:val="00D10E44"/>
    <w:rsid w:val="00D121B7"/>
    <w:rsid w:val="00D12E25"/>
    <w:rsid w:val="00D12FA9"/>
    <w:rsid w:val="00D1337A"/>
    <w:rsid w:val="00D1388F"/>
    <w:rsid w:val="00D1390F"/>
    <w:rsid w:val="00D139CA"/>
    <w:rsid w:val="00D144D0"/>
    <w:rsid w:val="00D14B39"/>
    <w:rsid w:val="00D14EDD"/>
    <w:rsid w:val="00D156E4"/>
    <w:rsid w:val="00D1637A"/>
    <w:rsid w:val="00D173CD"/>
    <w:rsid w:val="00D17635"/>
    <w:rsid w:val="00D17DEA"/>
    <w:rsid w:val="00D20315"/>
    <w:rsid w:val="00D20AA5"/>
    <w:rsid w:val="00D20B8E"/>
    <w:rsid w:val="00D212D8"/>
    <w:rsid w:val="00D21736"/>
    <w:rsid w:val="00D2204E"/>
    <w:rsid w:val="00D221E5"/>
    <w:rsid w:val="00D22217"/>
    <w:rsid w:val="00D2242A"/>
    <w:rsid w:val="00D224C0"/>
    <w:rsid w:val="00D23794"/>
    <w:rsid w:val="00D23B7E"/>
    <w:rsid w:val="00D24B01"/>
    <w:rsid w:val="00D24ECC"/>
    <w:rsid w:val="00D250BA"/>
    <w:rsid w:val="00D259DC"/>
    <w:rsid w:val="00D25C27"/>
    <w:rsid w:val="00D25DCC"/>
    <w:rsid w:val="00D25F39"/>
    <w:rsid w:val="00D26C5C"/>
    <w:rsid w:val="00D26E69"/>
    <w:rsid w:val="00D27A7D"/>
    <w:rsid w:val="00D27D51"/>
    <w:rsid w:val="00D30059"/>
    <w:rsid w:val="00D30621"/>
    <w:rsid w:val="00D30651"/>
    <w:rsid w:val="00D308D1"/>
    <w:rsid w:val="00D30CDB"/>
    <w:rsid w:val="00D30D2A"/>
    <w:rsid w:val="00D30F2B"/>
    <w:rsid w:val="00D3123E"/>
    <w:rsid w:val="00D3193B"/>
    <w:rsid w:val="00D31EDC"/>
    <w:rsid w:val="00D3257A"/>
    <w:rsid w:val="00D327C0"/>
    <w:rsid w:val="00D32B19"/>
    <w:rsid w:val="00D3309A"/>
    <w:rsid w:val="00D33C4C"/>
    <w:rsid w:val="00D34AE9"/>
    <w:rsid w:val="00D34CED"/>
    <w:rsid w:val="00D34D64"/>
    <w:rsid w:val="00D34F43"/>
    <w:rsid w:val="00D35107"/>
    <w:rsid w:val="00D35F5F"/>
    <w:rsid w:val="00D36038"/>
    <w:rsid w:val="00D364C7"/>
    <w:rsid w:val="00D367A7"/>
    <w:rsid w:val="00D370ED"/>
    <w:rsid w:val="00D37125"/>
    <w:rsid w:val="00D37253"/>
    <w:rsid w:val="00D37783"/>
    <w:rsid w:val="00D37BC0"/>
    <w:rsid w:val="00D37DD0"/>
    <w:rsid w:val="00D37FA5"/>
    <w:rsid w:val="00D405CC"/>
    <w:rsid w:val="00D412B9"/>
    <w:rsid w:val="00D41338"/>
    <w:rsid w:val="00D414F9"/>
    <w:rsid w:val="00D4160A"/>
    <w:rsid w:val="00D41C3C"/>
    <w:rsid w:val="00D421B5"/>
    <w:rsid w:val="00D421C7"/>
    <w:rsid w:val="00D42836"/>
    <w:rsid w:val="00D42FA3"/>
    <w:rsid w:val="00D43554"/>
    <w:rsid w:val="00D44306"/>
    <w:rsid w:val="00D448DF"/>
    <w:rsid w:val="00D44C4E"/>
    <w:rsid w:val="00D453E3"/>
    <w:rsid w:val="00D4543C"/>
    <w:rsid w:val="00D454AC"/>
    <w:rsid w:val="00D46272"/>
    <w:rsid w:val="00D46A38"/>
    <w:rsid w:val="00D46DD2"/>
    <w:rsid w:val="00D46E1D"/>
    <w:rsid w:val="00D46ED9"/>
    <w:rsid w:val="00D46F7E"/>
    <w:rsid w:val="00D4754D"/>
    <w:rsid w:val="00D478DF"/>
    <w:rsid w:val="00D47A2A"/>
    <w:rsid w:val="00D50058"/>
    <w:rsid w:val="00D5030F"/>
    <w:rsid w:val="00D50985"/>
    <w:rsid w:val="00D512E0"/>
    <w:rsid w:val="00D515B4"/>
    <w:rsid w:val="00D519B1"/>
    <w:rsid w:val="00D51A7F"/>
    <w:rsid w:val="00D523E2"/>
    <w:rsid w:val="00D524E3"/>
    <w:rsid w:val="00D527B6"/>
    <w:rsid w:val="00D52E68"/>
    <w:rsid w:val="00D52ECB"/>
    <w:rsid w:val="00D52F6E"/>
    <w:rsid w:val="00D531F4"/>
    <w:rsid w:val="00D53485"/>
    <w:rsid w:val="00D5368F"/>
    <w:rsid w:val="00D53D98"/>
    <w:rsid w:val="00D5406F"/>
    <w:rsid w:val="00D5425F"/>
    <w:rsid w:val="00D54B19"/>
    <w:rsid w:val="00D54B86"/>
    <w:rsid w:val="00D54B93"/>
    <w:rsid w:val="00D54C90"/>
    <w:rsid w:val="00D55857"/>
    <w:rsid w:val="00D55D79"/>
    <w:rsid w:val="00D56018"/>
    <w:rsid w:val="00D56281"/>
    <w:rsid w:val="00D56444"/>
    <w:rsid w:val="00D566E5"/>
    <w:rsid w:val="00D56991"/>
    <w:rsid w:val="00D56D4E"/>
    <w:rsid w:val="00D602A1"/>
    <w:rsid w:val="00D602EC"/>
    <w:rsid w:val="00D60B84"/>
    <w:rsid w:val="00D60B90"/>
    <w:rsid w:val="00D60CDE"/>
    <w:rsid w:val="00D626F6"/>
    <w:rsid w:val="00D627E4"/>
    <w:rsid w:val="00D62EFF"/>
    <w:rsid w:val="00D630CF"/>
    <w:rsid w:val="00D643FF"/>
    <w:rsid w:val="00D6479A"/>
    <w:rsid w:val="00D648A1"/>
    <w:rsid w:val="00D6590A"/>
    <w:rsid w:val="00D66329"/>
    <w:rsid w:val="00D6659D"/>
    <w:rsid w:val="00D66646"/>
    <w:rsid w:val="00D66C14"/>
    <w:rsid w:val="00D66EA2"/>
    <w:rsid w:val="00D672A5"/>
    <w:rsid w:val="00D67346"/>
    <w:rsid w:val="00D677DA"/>
    <w:rsid w:val="00D67A53"/>
    <w:rsid w:val="00D67E49"/>
    <w:rsid w:val="00D67F8E"/>
    <w:rsid w:val="00D708A5"/>
    <w:rsid w:val="00D70923"/>
    <w:rsid w:val="00D717F2"/>
    <w:rsid w:val="00D7181C"/>
    <w:rsid w:val="00D71A96"/>
    <w:rsid w:val="00D7248B"/>
    <w:rsid w:val="00D72874"/>
    <w:rsid w:val="00D72AF5"/>
    <w:rsid w:val="00D72FAF"/>
    <w:rsid w:val="00D7406B"/>
    <w:rsid w:val="00D74B5C"/>
    <w:rsid w:val="00D74F1C"/>
    <w:rsid w:val="00D754DE"/>
    <w:rsid w:val="00D75672"/>
    <w:rsid w:val="00D75C6F"/>
    <w:rsid w:val="00D7629E"/>
    <w:rsid w:val="00D76434"/>
    <w:rsid w:val="00D76774"/>
    <w:rsid w:val="00D77E81"/>
    <w:rsid w:val="00D8112F"/>
    <w:rsid w:val="00D818C9"/>
    <w:rsid w:val="00D8276C"/>
    <w:rsid w:val="00D82D53"/>
    <w:rsid w:val="00D82DC1"/>
    <w:rsid w:val="00D82EC9"/>
    <w:rsid w:val="00D83319"/>
    <w:rsid w:val="00D833A3"/>
    <w:rsid w:val="00D8378B"/>
    <w:rsid w:val="00D83F7C"/>
    <w:rsid w:val="00D83FB9"/>
    <w:rsid w:val="00D84052"/>
    <w:rsid w:val="00D84B6E"/>
    <w:rsid w:val="00D8547C"/>
    <w:rsid w:val="00D8583A"/>
    <w:rsid w:val="00D8593A"/>
    <w:rsid w:val="00D85CF6"/>
    <w:rsid w:val="00D86D42"/>
    <w:rsid w:val="00D900C1"/>
    <w:rsid w:val="00D90571"/>
    <w:rsid w:val="00D906FA"/>
    <w:rsid w:val="00D908BF"/>
    <w:rsid w:val="00D90ACC"/>
    <w:rsid w:val="00D9165E"/>
    <w:rsid w:val="00D917F0"/>
    <w:rsid w:val="00D91991"/>
    <w:rsid w:val="00D91BFE"/>
    <w:rsid w:val="00D924D7"/>
    <w:rsid w:val="00D9260F"/>
    <w:rsid w:val="00D92E1D"/>
    <w:rsid w:val="00D9309E"/>
    <w:rsid w:val="00D9344A"/>
    <w:rsid w:val="00D94134"/>
    <w:rsid w:val="00D947AA"/>
    <w:rsid w:val="00D94EB2"/>
    <w:rsid w:val="00D9534B"/>
    <w:rsid w:val="00D9534E"/>
    <w:rsid w:val="00D957E8"/>
    <w:rsid w:val="00D95E9B"/>
    <w:rsid w:val="00D9619E"/>
    <w:rsid w:val="00D961CE"/>
    <w:rsid w:val="00D9689D"/>
    <w:rsid w:val="00D96EA1"/>
    <w:rsid w:val="00D97069"/>
    <w:rsid w:val="00D97099"/>
    <w:rsid w:val="00D97139"/>
    <w:rsid w:val="00D9741F"/>
    <w:rsid w:val="00D978BC"/>
    <w:rsid w:val="00D9799E"/>
    <w:rsid w:val="00D97E08"/>
    <w:rsid w:val="00DA04E2"/>
    <w:rsid w:val="00DA1647"/>
    <w:rsid w:val="00DA1A66"/>
    <w:rsid w:val="00DA261F"/>
    <w:rsid w:val="00DA28C1"/>
    <w:rsid w:val="00DA3B94"/>
    <w:rsid w:val="00DA3FE1"/>
    <w:rsid w:val="00DA4499"/>
    <w:rsid w:val="00DA50EC"/>
    <w:rsid w:val="00DA51CA"/>
    <w:rsid w:val="00DA5752"/>
    <w:rsid w:val="00DA5A8A"/>
    <w:rsid w:val="00DA6AD7"/>
    <w:rsid w:val="00DA725B"/>
    <w:rsid w:val="00DA733F"/>
    <w:rsid w:val="00DA7EAB"/>
    <w:rsid w:val="00DB0C6B"/>
    <w:rsid w:val="00DB2244"/>
    <w:rsid w:val="00DB2378"/>
    <w:rsid w:val="00DB25BE"/>
    <w:rsid w:val="00DB2794"/>
    <w:rsid w:val="00DB294D"/>
    <w:rsid w:val="00DB2DBB"/>
    <w:rsid w:val="00DB39E9"/>
    <w:rsid w:val="00DB3E49"/>
    <w:rsid w:val="00DB3E68"/>
    <w:rsid w:val="00DB4269"/>
    <w:rsid w:val="00DB456E"/>
    <w:rsid w:val="00DB49EC"/>
    <w:rsid w:val="00DB5476"/>
    <w:rsid w:val="00DB57CB"/>
    <w:rsid w:val="00DB59A0"/>
    <w:rsid w:val="00DB601B"/>
    <w:rsid w:val="00DB74A7"/>
    <w:rsid w:val="00DB7A46"/>
    <w:rsid w:val="00DB7CAC"/>
    <w:rsid w:val="00DB7CD5"/>
    <w:rsid w:val="00DC0284"/>
    <w:rsid w:val="00DC04C2"/>
    <w:rsid w:val="00DC0908"/>
    <w:rsid w:val="00DC0D7D"/>
    <w:rsid w:val="00DC106F"/>
    <w:rsid w:val="00DC1DEF"/>
    <w:rsid w:val="00DC295D"/>
    <w:rsid w:val="00DC29E3"/>
    <w:rsid w:val="00DC33EF"/>
    <w:rsid w:val="00DC345A"/>
    <w:rsid w:val="00DC34AD"/>
    <w:rsid w:val="00DC4976"/>
    <w:rsid w:val="00DC49AA"/>
    <w:rsid w:val="00DC4C51"/>
    <w:rsid w:val="00DC4C7F"/>
    <w:rsid w:val="00DC4F84"/>
    <w:rsid w:val="00DC52E7"/>
    <w:rsid w:val="00DC5484"/>
    <w:rsid w:val="00DC55F7"/>
    <w:rsid w:val="00DC5811"/>
    <w:rsid w:val="00DC5C2C"/>
    <w:rsid w:val="00DC5F10"/>
    <w:rsid w:val="00DC6B07"/>
    <w:rsid w:val="00DC763B"/>
    <w:rsid w:val="00DC79F0"/>
    <w:rsid w:val="00DC7B87"/>
    <w:rsid w:val="00DC7C88"/>
    <w:rsid w:val="00DC7D81"/>
    <w:rsid w:val="00DD0277"/>
    <w:rsid w:val="00DD0337"/>
    <w:rsid w:val="00DD054B"/>
    <w:rsid w:val="00DD0DB2"/>
    <w:rsid w:val="00DD1411"/>
    <w:rsid w:val="00DD19D3"/>
    <w:rsid w:val="00DD1A3D"/>
    <w:rsid w:val="00DD2039"/>
    <w:rsid w:val="00DD2174"/>
    <w:rsid w:val="00DD231D"/>
    <w:rsid w:val="00DD2D34"/>
    <w:rsid w:val="00DD31D7"/>
    <w:rsid w:val="00DD3780"/>
    <w:rsid w:val="00DD484E"/>
    <w:rsid w:val="00DD4C3F"/>
    <w:rsid w:val="00DD4C72"/>
    <w:rsid w:val="00DD5961"/>
    <w:rsid w:val="00DD5B4F"/>
    <w:rsid w:val="00DD6133"/>
    <w:rsid w:val="00DD6F2E"/>
    <w:rsid w:val="00DD7629"/>
    <w:rsid w:val="00DD7C1F"/>
    <w:rsid w:val="00DD7D96"/>
    <w:rsid w:val="00DE04CF"/>
    <w:rsid w:val="00DE0B2C"/>
    <w:rsid w:val="00DE100D"/>
    <w:rsid w:val="00DE172C"/>
    <w:rsid w:val="00DE1914"/>
    <w:rsid w:val="00DE1AC4"/>
    <w:rsid w:val="00DE2077"/>
    <w:rsid w:val="00DE21CA"/>
    <w:rsid w:val="00DE2C2C"/>
    <w:rsid w:val="00DE2DB8"/>
    <w:rsid w:val="00DE38AD"/>
    <w:rsid w:val="00DE42BF"/>
    <w:rsid w:val="00DE42E8"/>
    <w:rsid w:val="00DE47C6"/>
    <w:rsid w:val="00DE4D0B"/>
    <w:rsid w:val="00DE4F53"/>
    <w:rsid w:val="00DE4F95"/>
    <w:rsid w:val="00DE4FA6"/>
    <w:rsid w:val="00DE4FDF"/>
    <w:rsid w:val="00DE5226"/>
    <w:rsid w:val="00DE5FB2"/>
    <w:rsid w:val="00DE60CA"/>
    <w:rsid w:val="00DE62E3"/>
    <w:rsid w:val="00DE6549"/>
    <w:rsid w:val="00DE69F4"/>
    <w:rsid w:val="00DE77FA"/>
    <w:rsid w:val="00DF0A7E"/>
    <w:rsid w:val="00DF0AA6"/>
    <w:rsid w:val="00DF13DD"/>
    <w:rsid w:val="00DF18F8"/>
    <w:rsid w:val="00DF1A6E"/>
    <w:rsid w:val="00DF1ADC"/>
    <w:rsid w:val="00DF1B5E"/>
    <w:rsid w:val="00DF257A"/>
    <w:rsid w:val="00DF2EE8"/>
    <w:rsid w:val="00DF3055"/>
    <w:rsid w:val="00DF31FD"/>
    <w:rsid w:val="00DF374F"/>
    <w:rsid w:val="00DF40E3"/>
    <w:rsid w:val="00DF4111"/>
    <w:rsid w:val="00DF417E"/>
    <w:rsid w:val="00DF41FF"/>
    <w:rsid w:val="00DF438B"/>
    <w:rsid w:val="00DF4B5C"/>
    <w:rsid w:val="00DF4BFE"/>
    <w:rsid w:val="00DF52C5"/>
    <w:rsid w:val="00DF581D"/>
    <w:rsid w:val="00DF5983"/>
    <w:rsid w:val="00DF59D1"/>
    <w:rsid w:val="00DF6B2E"/>
    <w:rsid w:val="00DF6E54"/>
    <w:rsid w:val="00DF6F80"/>
    <w:rsid w:val="00DF7143"/>
    <w:rsid w:val="00DF7C7D"/>
    <w:rsid w:val="00E002CB"/>
    <w:rsid w:val="00E00648"/>
    <w:rsid w:val="00E00C2F"/>
    <w:rsid w:val="00E0128C"/>
    <w:rsid w:val="00E01A91"/>
    <w:rsid w:val="00E01BF9"/>
    <w:rsid w:val="00E026C0"/>
    <w:rsid w:val="00E02E44"/>
    <w:rsid w:val="00E032ED"/>
    <w:rsid w:val="00E034EB"/>
    <w:rsid w:val="00E0392C"/>
    <w:rsid w:val="00E03EE5"/>
    <w:rsid w:val="00E03F4C"/>
    <w:rsid w:val="00E04224"/>
    <w:rsid w:val="00E0462C"/>
    <w:rsid w:val="00E04E8C"/>
    <w:rsid w:val="00E058C7"/>
    <w:rsid w:val="00E0695C"/>
    <w:rsid w:val="00E077FC"/>
    <w:rsid w:val="00E07E9E"/>
    <w:rsid w:val="00E10B74"/>
    <w:rsid w:val="00E10E89"/>
    <w:rsid w:val="00E11016"/>
    <w:rsid w:val="00E1155B"/>
    <w:rsid w:val="00E118F2"/>
    <w:rsid w:val="00E11F72"/>
    <w:rsid w:val="00E120B6"/>
    <w:rsid w:val="00E1218E"/>
    <w:rsid w:val="00E12901"/>
    <w:rsid w:val="00E129FE"/>
    <w:rsid w:val="00E13290"/>
    <w:rsid w:val="00E1386C"/>
    <w:rsid w:val="00E13D78"/>
    <w:rsid w:val="00E14043"/>
    <w:rsid w:val="00E1480F"/>
    <w:rsid w:val="00E15273"/>
    <w:rsid w:val="00E15938"/>
    <w:rsid w:val="00E15FCF"/>
    <w:rsid w:val="00E163EE"/>
    <w:rsid w:val="00E1671A"/>
    <w:rsid w:val="00E16866"/>
    <w:rsid w:val="00E16CDD"/>
    <w:rsid w:val="00E16E43"/>
    <w:rsid w:val="00E17072"/>
    <w:rsid w:val="00E1709E"/>
    <w:rsid w:val="00E177F4"/>
    <w:rsid w:val="00E178CA"/>
    <w:rsid w:val="00E17CE3"/>
    <w:rsid w:val="00E21049"/>
    <w:rsid w:val="00E21A0E"/>
    <w:rsid w:val="00E21E09"/>
    <w:rsid w:val="00E2211F"/>
    <w:rsid w:val="00E233C7"/>
    <w:rsid w:val="00E23DB4"/>
    <w:rsid w:val="00E2401A"/>
    <w:rsid w:val="00E24432"/>
    <w:rsid w:val="00E248A1"/>
    <w:rsid w:val="00E24B5C"/>
    <w:rsid w:val="00E24D18"/>
    <w:rsid w:val="00E256D7"/>
    <w:rsid w:val="00E25885"/>
    <w:rsid w:val="00E25994"/>
    <w:rsid w:val="00E26039"/>
    <w:rsid w:val="00E26A87"/>
    <w:rsid w:val="00E26C7E"/>
    <w:rsid w:val="00E276E0"/>
    <w:rsid w:val="00E279B9"/>
    <w:rsid w:val="00E27B02"/>
    <w:rsid w:val="00E30742"/>
    <w:rsid w:val="00E30A2F"/>
    <w:rsid w:val="00E30A76"/>
    <w:rsid w:val="00E313BB"/>
    <w:rsid w:val="00E31625"/>
    <w:rsid w:val="00E31C7A"/>
    <w:rsid w:val="00E31D2E"/>
    <w:rsid w:val="00E32238"/>
    <w:rsid w:val="00E326EE"/>
    <w:rsid w:val="00E32945"/>
    <w:rsid w:val="00E32B34"/>
    <w:rsid w:val="00E33222"/>
    <w:rsid w:val="00E33DF8"/>
    <w:rsid w:val="00E33F27"/>
    <w:rsid w:val="00E3407A"/>
    <w:rsid w:val="00E340D5"/>
    <w:rsid w:val="00E3430E"/>
    <w:rsid w:val="00E34902"/>
    <w:rsid w:val="00E355A9"/>
    <w:rsid w:val="00E35A7B"/>
    <w:rsid w:val="00E35DB3"/>
    <w:rsid w:val="00E36457"/>
    <w:rsid w:val="00E36CF1"/>
    <w:rsid w:val="00E36DD9"/>
    <w:rsid w:val="00E37226"/>
    <w:rsid w:val="00E37377"/>
    <w:rsid w:val="00E37DB1"/>
    <w:rsid w:val="00E404FB"/>
    <w:rsid w:val="00E409C5"/>
    <w:rsid w:val="00E40D81"/>
    <w:rsid w:val="00E40F89"/>
    <w:rsid w:val="00E41AAC"/>
    <w:rsid w:val="00E41CC6"/>
    <w:rsid w:val="00E42673"/>
    <w:rsid w:val="00E43140"/>
    <w:rsid w:val="00E43153"/>
    <w:rsid w:val="00E43548"/>
    <w:rsid w:val="00E43E6D"/>
    <w:rsid w:val="00E44018"/>
    <w:rsid w:val="00E448E6"/>
    <w:rsid w:val="00E4494E"/>
    <w:rsid w:val="00E44AD1"/>
    <w:rsid w:val="00E450B5"/>
    <w:rsid w:val="00E4545A"/>
    <w:rsid w:val="00E45A1C"/>
    <w:rsid w:val="00E45C35"/>
    <w:rsid w:val="00E46236"/>
    <w:rsid w:val="00E46545"/>
    <w:rsid w:val="00E46B9D"/>
    <w:rsid w:val="00E46DBD"/>
    <w:rsid w:val="00E472FD"/>
    <w:rsid w:val="00E4741B"/>
    <w:rsid w:val="00E477A2"/>
    <w:rsid w:val="00E5065E"/>
    <w:rsid w:val="00E5072C"/>
    <w:rsid w:val="00E51327"/>
    <w:rsid w:val="00E523D5"/>
    <w:rsid w:val="00E52F55"/>
    <w:rsid w:val="00E532BF"/>
    <w:rsid w:val="00E5338C"/>
    <w:rsid w:val="00E53BE7"/>
    <w:rsid w:val="00E54062"/>
    <w:rsid w:val="00E55684"/>
    <w:rsid w:val="00E55CB7"/>
    <w:rsid w:val="00E55E25"/>
    <w:rsid w:val="00E5684A"/>
    <w:rsid w:val="00E5720E"/>
    <w:rsid w:val="00E57353"/>
    <w:rsid w:val="00E57B14"/>
    <w:rsid w:val="00E60321"/>
    <w:rsid w:val="00E60342"/>
    <w:rsid w:val="00E60784"/>
    <w:rsid w:val="00E60873"/>
    <w:rsid w:val="00E60CF2"/>
    <w:rsid w:val="00E61214"/>
    <w:rsid w:val="00E61CE0"/>
    <w:rsid w:val="00E623B4"/>
    <w:rsid w:val="00E6257A"/>
    <w:rsid w:val="00E626A4"/>
    <w:rsid w:val="00E62AEB"/>
    <w:rsid w:val="00E63A54"/>
    <w:rsid w:val="00E6459C"/>
    <w:rsid w:val="00E647A3"/>
    <w:rsid w:val="00E64CCB"/>
    <w:rsid w:val="00E65C0E"/>
    <w:rsid w:val="00E66DDD"/>
    <w:rsid w:val="00E6730F"/>
    <w:rsid w:val="00E67936"/>
    <w:rsid w:val="00E6799C"/>
    <w:rsid w:val="00E67EF2"/>
    <w:rsid w:val="00E70117"/>
    <w:rsid w:val="00E702BB"/>
    <w:rsid w:val="00E70F37"/>
    <w:rsid w:val="00E71177"/>
    <w:rsid w:val="00E71396"/>
    <w:rsid w:val="00E716A2"/>
    <w:rsid w:val="00E7196F"/>
    <w:rsid w:val="00E7225D"/>
    <w:rsid w:val="00E7256E"/>
    <w:rsid w:val="00E725CB"/>
    <w:rsid w:val="00E73DAC"/>
    <w:rsid w:val="00E73F52"/>
    <w:rsid w:val="00E74632"/>
    <w:rsid w:val="00E75209"/>
    <w:rsid w:val="00E757AF"/>
    <w:rsid w:val="00E75DDF"/>
    <w:rsid w:val="00E7716B"/>
    <w:rsid w:val="00E77458"/>
    <w:rsid w:val="00E775D5"/>
    <w:rsid w:val="00E7767C"/>
    <w:rsid w:val="00E776F4"/>
    <w:rsid w:val="00E8095B"/>
    <w:rsid w:val="00E816BA"/>
    <w:rsid w:val="00E818E5"/>
    <w:rsid w:val="00E81973"/>
    <w:rsid w:val="00E81C7B"/>
    <w:rsid w:val="00E82516"/>
    <w:rsid w:val="00E82734"/>
    <w:rsid w:val="00E82C24"/>
    <w:rsid w:val="00E82C51"/>
    <w:rsid w:val="00E849B6"/>
    <w:rsid w:val="00E84E98"/>
    <w:rsid w:val="00E85101"/>
    <w:rsid w:val="00E85202"/>
    <w:rsid w:val="00E85541"/>
    <w:rsid w:val="00E857BA"/>
    <w:rsid w:val="00E85B6F"/>
    <w:rsid w:val="00E85C2D"/>
    <w:rsid w:val="00E85E1B"/>
    <w:rsid w:val="00E860F7"/>
    <w:rsid w:val="00E8649F"/>
    <w:rsid w:val="00E86E71"/>
    <w:rsid w:val="00E86FDC"/>
    <w:rsid w:val="00E87538"/>
    <w:rsid w:val="00E8753A"/>
    <w:rsid w:val="00E87CFE"/>
    <w:rsid w:val="00E9008C"/>
    <w:rsid w:val="00E903D2"/>
    <w:rsid w:val="00E90A90"/>
    <w:rsid w:val="00E90B15"/>
    <w:rsid w:val="00E90F32"/>
    <w:rsid w:val="00E91094"/>
    <w:rsid w:val="00E917B0"/>
    <w:rsid w:val="00E91DEB"/>
    <w:rsid w:val="00E93612"/>
    <w:rsid w:val="00E94081"/>
    <w:rsid w:val="00E941D3"/>
    <w:rsid w:val="00E9434B"/>
    <w:rsid w:val="00E946FD"/>
    <w:rsid w:val="00E949B1"/>
    <w:rsid w:val="00E94F08"/>
    <w:rsid w:val="00E9522E"/>
    <w:rsid w:val="00E95957"/>
    <w:rsid w:val="00E95B61"/>
    <w:rsid w:val="00E95F6E"/>
    <w:rsid w:val="00E9687B"/>
    <w:rsid w:val="00E96ACE"/>
    <w:rsid w:val="00E96C92"/>
    <w:rsid w:val="00E96F73"/>
    <w:rsid w:val="00E97416"/>
    <w:rsid w:val="00E975D6"/>
    <w:rsid w:val="00E9788B"/>
    <w:rsid w:val="00EA0A72"/>
    <w:rsid w:val="00EA0BE0"/>
    <w:rsid w:val="00EA0FDC"/>
    <w:rsid w:val="00EA1246"/>
    <w:rsid w:val="00EA12C5"/>
    <w:rsid w:val="00EA148B"/>
    <w:rsid w:val="00EA2177"/>
    <w:rsid w:val="00EA29AC"/>
    <w:rsid w:val="00EA2AAC"/>
    <w:rsid w:val="00EA3796"/>
    <w:rsid w:val="00EA38D7"/>
    <w:rsid w:val="00EA43F7"/>
    <w:rsid w:val="00EA463C"/>
    <w:rsid w:val="00EA4CD4"/>
    <w:rsid w:val="00EA4DD6"/>
    <w:rsid w:val="00EA5321"/>
    <w:rsid w:val="00EA5731"/>
    <w:rsid w:val="00EA5A42"/>
    <w:rsid w:val="00EA5ADE"/>
    <w:rsid w:val="00EA6E85"/>
    <w:rsid w:val="00EA779C"/>
    <w:rsid w:val="00EA7F84"/>
    <w:rsid w:val="00EB0160"/>
    <w:rsid w:val="00EB07B3"/>
    <w:rsid w:val="00EB0930"/>
    <w:rsid w:val="00EB0E0A"/>
    <w:rsid w:val="00EB0EF0"/>
    <w:rsid w:val="00EB145C"/>
    <w:rsid w:val="00EB2077"/>
    <w:rsid w:val="00EB21E9"/>
    <w:rsid w:val="00EB233B"/>
    <w:rsid w:val="00EB34E6"/>
    <w:rsid w:val="00EB3CB1"/>
    <w:rsid w:val="00EB4679"/>
    <w:rsid w:val="00EB58E6"/>
    <w:rsid w:val="00EB6535"/>
    <w:rsid w:val="00EB6684"/>
    <w:rsid w:val="00EB6A18"/>
    <w:rsid w:val="00EB795D"/>
    <w:rsid w:val="00EB7B2E"/>
    <w:rsid w:val="00EB7ECA"/>
    <w:rsid w:val="00EC0917"/>
    <w:rsid w:val="00EC0D3B"/>
    <w:rsid w:val="00EC0E07"/>
    <w:rsid w:val="00EC162F"/>
    <w:rsid w:val="00EC1BA1"/>
    <w:rsid w:val="00EC1F49"/>
    <w:rsid w:val="00EC1FE1"/>
    <w:rsid w:val="00EC23A8"/>
    <w:rsid w:val="00EC248B"/>
    <w:rsid w:val="00EC27AC"/>
    <w:rsid w:val="00EC2B9B"/>
    <w:rsid w:val="00EC2CDB"/>
    <w:rsid w:val="00EC3803"/>
    <w:rsid w:val="00EC40B1"/>
    <w:rsid w:val="00EC418F"/>
    <w:rsid w:val="00EC44DA"/>
    <w:rsid w:val="00EC47F4"/>
    <w:rsid w:val="00EC4DB2"/>
    <w:rsid w:val="00EC60E2"/>
    <w:rsid w:val="00EC63D0"/>
    <w:rsid w:val="00EC6699"/>
    <w:rsid w:val="00EC6747"/>
    <w:rsid w:val="00EC67E9"/>
    <w:rsid w:val="00EC6C52"/>
    <w:rsid w:val="00EC6E11"/>
    <w:rsid w:val="00EC7616"/>
    <w:rsid w:val="00EC766C"/>
    <w:rsid w:val="00EC7FFD"/>
    <w:rsid w:val="00ED0406"/>
    <w:rsid w:val="00ED0705"/>
    <w:rsid w:val="00ED0ACB"/>
    <w:rsid w:val="00ED0C53"/>
    <w:rsid w:val="00ED0D88"/>
    <w:rsid w:val="00ED0EA6"/>
    <w:rsid w:val="00ED0F3E"/>
    <w:rsid w:val="00ED11D7"/>
    <w:rsid w:val="00ED1BC6"/>
    <w:rsid w:val="00ED24EB"/>
    <w:rsid w:val="00ED2E7F"/>
    <w:rsid w:val="00ED3082"/>
    <w:rsid w:val="00ED3433"/>
    <w:rsid w:val="00ED3B8E"/>
    <w:rsid w:val="00ED3EFD"/>
    <w:rsid w:val="00ED41BE"/>
    <w:rsid w:val="00ED4367"/>
    <w:rsid w:val="00ED46DD"/>
    <w:rsid w:val="00ED4EB9"/>
    <w:rsid w:val="00ED5226"/>
    <w:rsid w:val="00ED5765"/>
    <w:rsid w:val="00ED610D"/>
    <w:rsid w:val="00ED68EB"/>
    <w:rsid w:val="00ED6EC1"/>
    <w:rsid w:val="00ED6ED2"/>
    <w:rsid w:val="00ED765F"/>
    <w:rsid w:val="00ED7810"/>
    <w:rsid w:val="00ED7EC8"/>
    <w:rsid w:val="00EE0602"/>
    <w:rsid w:val="00EE0670"/>
    <w:rsid w:val="00EE0D5C"/>
    <w:rsid w:val="00EE120A"/>
    <w:rsid w:val="00EE1691"/>
    <w:rsid w:val="00EE1692"/>
    <w:rsid w:val="00EE2115"/>
    <w:rsid w:val="00EE2F04"/>
    <w:rsid w:val="00EE33D3"/>
    <w:rsid w:val="00EE381B"/>
    <w:rsid w:val="00EE38EC"/>
    <w:rsid w:val="00EE3C0B"/>
    <w:rsid w:val="00EE3D53"/>
    <w:rsid w:val="00EE4497"/>
    <w:rsid w:val="00EE5238"/>
    <w:rsid w:val="00EE54F7"/>
    <w:rsid w:val="00EE5770"/>
    <w:rsid w:val="00EE5A2B"/>
    <w:rsid w:val="00EE5DC7"/>
    <w:rsid w:val="00EE608A"/>
    <w:rsid w:val="00EE6098"/>
    <w:rsid w:val="00EE6174"/>
    <w:rsid w:val="00EE6445"/>
    <w:rsid w:val="00EE6531"/>
    <w:rsid w:val="00EE6581"/>
    <w:rsid w:val="00EE69AC"/>
    <w:rsid w:val="00EE6CF4"/>
    <w:rsid w:val="00EE7503"/>
    <w:rsid w:val="00EE77EB"/>
    <w:rsid w:val="00EE796B"/>
    <w:rsid w:val="00EE7A64"/>
    <w:rsid w:val="00EE7AE8"/>
    <w:rsid w:val="00EE7F51"/>
    <w:rsid w:val="00EF0826"/>
    <w:rsid w:val="00EF09E3"/>
    <w:rsid w:val="00EF0A9C"/>
    <w:rsid w:val="00EF2250"/>
    <w:rsid w:val="00EF2402"/>
    <w:rsid w:val="00EF2A5B"/>
    <w:rsid w:val="00EF2EF9"/>
    <w:rsid w:val="00EF327F"/>
    <w:rsid w:val="00EF331D"/>
    <w:rsid w:val="00EF3668"/>
    <w:rsid w:val="00EF44A6"/>
    <w:rsid w:val="00EF4902"/>
    <w:rsid w:val="00EF50B5"/>
    <w:rsid w:val="00EF5283"/>
    <w:rsid w:val="00EF55EF"/>
    <w:rsid w:val="00EF58A7"/>
    <w:rsid w:val="00EF5E1C"/>
    <w:rsid w:val="00EF6472"/>
    <w:rsid w:val="00EF6E1F"/>
    <w:rsid w:val="00EF73F6"/>
    <w:rsid w:val="00EF773D"/>
    <w:rsid w:val="00EF7C3C"/>
    <w:rsid w:val="00F00176"/>
    <w:rsid w:val="00F00334"/>
    <w:rsid w:val="00F005CF"/>
    <w:rsid w:val="00F00A6A"/>
    <w:rsid w:val="00F00FB3"/>
    <w:rsid w:val="00F01329"/>
    <w:rsid w:val="00F015A6"/>
    <w:rsid w:val="00F0171A"/>
    <w:rsid w:val="00F01978"/>
    <w:rsid w:val="00F0219F"/>
    <w:rsid w:val="00F02339"/>
    <w:rsid w:val="00F02463"/>
    <w:rsid w:val="00F02DE6"/>
    <w:rsid w:val="00F0308B"/>
    <w:rsid w:val="00F035B7"/>
    <w:rsid w:val="00F03CDB"/>
    <w:rsid w:val="00F03CE6"/>
    <w:rsid w:val="00F03D56"/>
    <w:rsid w:val="00F03DDD"/>
    <w:rsid w:val="00F03E5E"/>
    <w:rsid w:val="00F04CC4"/>
    <w:rsid w:val="00F04E65"/>
    <w:rsid w:val="00F055DF"/>
    <w:rsid w:val="00F06F36"/>
    <w:rsid w:val="00F06F81"/>
    <w:rsid w:val="00F07012"/>
    <w:rsid w:val="00F0793B"/>
    <w:rsid w:val="00F07F23"/>
    <w:rsid w:val="00F108FA"/>
    <w:rsid w:val="00F10B59"/>
    <w:rsid w:val="00F111B4"/>
    <w:rsid w:val="00F1230E"/>
    <w:rsid w:val="00F123B6"/>
    <w:rsid w:val="00F1249D"/>
    <w:rsid w:val="00F12956"/>
    <w:rsid w:val="00F12AD3"/>
    <w:rsid w:val="00F131AF"/>
    <w:rsid w:val="00F135A4"/>
    <w:rsid w:val="00F13692"/>
    <w:rsid w:val="00F13C38"/>
    <w:rsid w:val="00F13E61"/>
    <w:rsid w:val="00F14089"/>
    <w:rsid w:val="00F140D3"/>
    <w:rsid w:val="00F140F3"/>
    <w:rsid w:val="00F1465E"/>
    <w:rsid w:val="00F14819"/>
    <w:rsid w:val="00F156E9"/>
    <w:rsid w:val="00F159E1"/>
    <w:rsid w:val="00F15A1A"/>
    <w:rsid w:val="00F15AA5"/>
    <w:rsid w:val="00F15EC6"/>
    <w:rsid w:val="00F168F3"/>
    <w:rsid w:val="00F16F82"/>
    <w:rsid w:val="00F17173"/>
    <w:rsid w:val="00F17D5C"/>
    <w:rsid w:val="00F17F34"/>
    <w:rsid w:val="00F20491"/>
    <w:rsid w:val="00F21713"/>
    <w:rsid w:val="00F21C76"/>
    <w:rsid w:val="00F226D0"/>
    <w:rsid w:val="00F23519"/>
    <w:rsid w:val="00F23743"/>
    <w:rsid w:val="00F24D10"/>
    <w:rsid w:val="00F25060"/>
    <w:rsid w:val="00F253F3"/>
    <w:rsid w:val="00F255EB"/>
    <w:rsid w:val="00F25846"/>
    <w:rsid w:val="00F258BB"/>
    <w:rsid w:val="00F25AE0"/>
    <w:rsid w:val="00F26924"/>
    <w:rsid w:val="00F26AED"/>
    <w:rsid w:val="00F270AE"/>
    <w:rsid w:val="00F27518"/>
    <w:rsid w:val="00F27556"/>
    <w:rsid w:val="00F27B81"/>
    <w:rsid w:val="00F27D3D"/>
    <w:rsid w:val="00F3029A"/>
    <w:rsid w:val="00F30DDF"/>
    <w:rsid w:val="00F30E53"/>
    <w:rsid w:val="00F31055"/>
    <w:rsid w:val="00F31CE4"/>
    <w:rsid w:val="00F3213C"/>
    <w:rsid w:val="00F328E3"/>
    <w:rsid w:val="00F32F4D"/>
    <w:rsid w:val="00F332D4"/>
    <w:rsid w:val="00F336B5"/>
    <w:rsid w:val="00F342D2"/>
    <w:rsid w:val="00F346DB"/>
    <w:rsid w:val="00F3491E"/>
    <w:rsid w:val="00F34D75"/>
    <w:rsid w:val="00F34E3D"/>
    <w:rsid w:val="00F3582C"/>
    <w:rsid w:val="00F35C9D"/>
    <w:rsid w:val="00F36D4F"/>
    <w:rsid w:val="00F37016"/>
    <w:rsid w:val="00F3709C"/>
    <w:rsid w:val="00F37EAE"/>
    <w:rsid w:val="00F404D9"/>
    <w:rsid w:val="00F41623"/>
    <w:rsid w:val="00F42696"/>
    <w:rsid w:val="00F42AAE"/>
    <w:rsid w:val="00F43C75"/>
    <w:rsid w:val="00F44365"/>
    <w:rsid w:val="00F4462B"/>
    <w:rsid w:val="00F44767"/>
    <w:rsid w:val="00F45000"/>
    <w:rsid w:val="00F4600E"/>
    <w:rsid w:val="00F465A5"/>
    <w:rsid w:val="00F466C8"/>
    <w:rsid w:val="00F46A0C"/>
    <w:rsid w:val="00F46D68"/>
    <w:rsid w:val="00F47032"/>
    <w:rsid w:val="00F47321"/>
    <w:rsid w:val="00F47A0E"/>
    <w:rsid w:val="00F47B4C"/>
    <w:rsid w:val="00F47C94"/>
    <w:rsid w:val="00F5055C"/>
    <w:rsid w:val="00F506A9"/>
    <w:rsid w:val="00F50D67"/>
    <w:rsid w:val="00F514F0"/>
    <w:rsid w:val="00F51CB9"/>
    <w:rsid w:val="00F51F21"/>
    <w:rsid w:val="00F51FF7"/>
    <w:rsid w:val="00F527A4"/>
    <w:rsid w:val="00F528AC"/>
    <w:rsid w:val="00F5298A"/>
    <w:rsid w:val="00F52BB5"/>
    <w:rsid w:val="00F52CC0"/>
    <w:rsid w:val="00F53002"/>
    <w:rsid w:val="00F53656"/>
    <w:rsid w:val="00F53674"/>
    <w:rsid w:val="00F53C48"/>
    <w:rsid w:val="00F543C0"/>
    <w:rsid w:val="00F549DB"/>
    <w:rsid w:val="00F54AF7"/>
    <w:rsid w:val="00F54CE3"/>
    <w:rsid w:val="00F5544B"/>
    <w:rsid w:val="00F55D59"/>
    <w:rsid w:val="00F5624F"/>
    <w:rsid w:val="00F568AD"/>
    <w:rsid w:val="00F56A6A"/>
    <w:rsid w:val="00F56B67"/>
    <w:rsid w:val="00F570A4"/>
    <w:rsid w:val="00F57296"/>
    <w:rsid w:val="00F5729A"/>
    <w:rsid w:val="00F57C7B"/>
    <w:rsid w:val="00F60B7F"/>
    <w:rsid w:val="00F60D66"/>
    <w:rsid w:val="00F61C42"/>
    <w:rsid w:val="00F62698"/>
    <w:rsid w:val="00F62B6E"/>
    <w:rsid w:val="00F62BDA"/>
    <w:rsid w:val="00F62C7D"/>
    <w:rsid w:val="00F62D2F"/>
    <w:rsid w:val="00F6327A"/>
    <w:rsid w:val="00F639A5"/>
    <w:rsid w:val="00F63BAA"/>
    <w:rsid w:val="00F63ED2"/>
    <w:rsid w:val="00F6457A"/>
    <w:rsid w:val="00F64683"/>
    <w:rsid w:val="00F6483C"/>
    <w:rsid w:val="00F64975"/>
    <w:rsid w:val="00F64BE1"/>
    <w:rsid w:val="00F654A6"/>
    <w:rsid w:val="00F65716"/>
    <w:rsid w:val="00F65AC2"/>
    <w:rsid w:val="00F65B0D"/>
    <w:rsid w:val="00F65B60"/>
    <w:rsid w:val="00F65C00"/>
    <w:rsid w:val="00F65D8D"/>
    <w:rsid w:val="00F66416"/>
    <w:rsid w:val="00F66D0E"/>
    <w:rsid w:val="00F66F8A"/>
    <w:rsid w:val="00F6720B"/>
    <w:rsid w:val="00F67E0C"/>
    <w:rsid w:val="00F7021D"/>
    <w:rsid w:val="00F706E6"/>
    <w:rsid w:val="00F70C72"/>
    <w:rsid w:val="00F710DB"/>
    <w:rsid w:val="00F711A4"/>
    <w:rsid w:val="00F7142F"/>
    <w:rsid w:val="00F7149C"/>
    <w:rsid w:val="00F714AA"/>
    <w:rsid w:val="00F718E6"/>
    <w:rsid w:val="00F71B6D"/>
    <w:rsid w:val="00F71FEB"/>
    <w:rsid w:val="00F721D3"/>
    <w:rsid w:val="00F7259B"/>
    <w:rsid w:val="00F72795"/>
    <w:rsid w:val="00F72884"/>
    <w:rsid w:val="00F728B1"/>
    <w:rsid w:val="00F7325D"/>
    <w:rsid w:val="00F7341C"/>
    <w:rsid w:val="00F734F7"/>
    <w:rsid w:val="00F735BB"/>
    <w:rsid w:val="00F73D70"/>
    <w:rsid w:val="00F74314"/>
    <w:rsid w:val="00F74358"/>
    <w:rsid w:val="00F74926"/>
    <w:rsid w:val="00F74B86"/>
    <w:rsid w:val="00F75F13"/>
    <w:rsid w:val="00F7605E"/>
    <w:rsid w:val="00F761E5"/>
    <w:rsid w:val="00F7686B"/>
    <w:rsid w:val="00F76BB6"/>
    <w:rsid w:val="00F77942"/>
    <w:rsid w:val="00F80272"/>
    <w:rsid w:val="00F80EB7"/>
    <w:rsid w:val="00F81116"/>
    <w:rsid w:val="00F8141F"/>
    <w:rsid w:val="00F81944"/>
    <w:rsid w:val="00F823DF"/>
    <w:rsid w:val="00F82486"/>
    <w:rsid w:val="00F82641"/>
    <w:rsid w:val="00F826C3"/>
    <w:rsid w:val="00F82AF8"/>
    <w:rsid w:val="00F82BDD"/>
    <w:rsid w:val="00F8305D"/>
    <w:rsid w:val="00F83A90"/>
    <w:rsid w:val="00F83E10"/>
    <w:rsid w:val="00F83FC3"/>
    <w:rsid w:val="00F83FCB"/>
    <w:rsid w:val="00F848BC"/>
    <w:rsid w:val="00F84EA9"/>
    <w:rsid w:val="00F850C0"/>
    <w:rsid w:val="00F867DA"/>
    <w:rsid w:val="00F86AF1"/>
    <w:rsid w:val="00F87DE2"/>
    <w:rsid w:val="00F900E7"/>
    <w:rsid w:val="00F90584"/>
    <w:rsid w:val="00F90906"/>
    <w:rsid w:val="00F915C2"/>
    <w:rsid w:val="00F915F8"/>
    <w:rsid w:val="00F91722"/>
    <w:rsid w:val="00F92675"/>
    <w:rsid w:val="00F929D9"/>
    <w:rsid w:val="00F92F4B"/>
    <w:rsid w:val="00F93992"/>
    <w:rsid w:val="00F93D70"/>
    <w:rsid w:val="00F93ED9"/>
    <w:rsid w:val="00F942B8"/>
    <w:rsid w:val="00F9489F"/>
    <w:rsid w:val="00F94CFC"/>
    <w:rsid w:val="00F94D62"/>
    <w:rsid w:val="00F95463"/>
    <w:rsid w:val="00F96123"/>
    <w:rsid w:val="00F96CCA"/>
    <w:rsid w:val="00F96EC3"/>
    <w:rsid w:val="00FA028D"/>
    <w:rsid w:val="00FA043B"/>
    <w:rsid w:val="00FA07CA"/>
    <w:rsid w:val="00FA119B"/>
    <w:rsid w:val="00FA1AD4"/>
    <w:rsid w:val="00FA1F89"/>
    <w:rsid w:val="00FA21B4"/>
    <w:rsid w:val="00FA2232"/>
    <w:rsid w:val="00FA23A0"/>
    <w:rsid w:val="00FA2C3A"/>
    <w:rsid w:val="00FA2DE9"/>
    <w:rsid w:val="00FA2E94"/>
    <w:rsid w:val="00FA3042"/>
    <w:rsid w:val="00FA32F5"/>
    <w:rsid w:val="00FA35C4"/>
    <w:rsid w:val="00FA4431"/>
    <w:rsid w:val="00FA4A5F"/>
    <w:rsid w:val="00FA4BAC"/>
    <w:rsid w:val="00FA5B32"/>
    <w:rsid w:val="00FA5EC7"/>
    <w:rsid w:val="00FA6208"/>
    <w:rsid w:val="00FA6BB9"/>
    <w:rsid w:val="00FA6C3E"/>
    <w:rsid w:val="00FA6F7D"/>
    <w:rsid w:val="00FA6FB2"/>
    <w:rsid w:val="00FA7333"/>
    <w:rsid w:val="00FA7AD6"/>
    <w:rsid w:val="00FB029A"/>
    <w:rsid w:val="00FB04D5"/>
    <w:rsid w:val="00FB0684"/>
    <w:rsid w:val="00FB073B"/>
    <w:rsid w:val="00FB0AE8"/>
    <w:rsid w:val="00FB2A3A"/>
    <w:rsid w:val="00FB2F37"/>
    <w:rsid w:val="00FB3CCD"/>
    <w:rsid w:val="00FB3DD7"/>
    <w:rsid w:val="00FB4009"/>
    <w:rsid w:val="00FB410D"/>
    <w:rsid w:val="00FB43FC"/>
    <w:rsid w:val="00FB45E4"/>
    <w:rsid w:val="00FB4E3B"/>
    <w:rsid w:val="00FB4E82"/>
    <w:rsid w:val="00FB4F24"/>
    <w:rsid w:val="00FB5109"/>
    <w:rsid w:val="00FB5175"/>
    <w:rsid w:val="00FB52F4"/>
    <w:rsid w:val="00FB5BF8"/>
    <w:rsid w:val="00FB5C55"/>
    <w:rsid w:val="00FB5C8C"/>
    <w:rsid w:val="00FB5EE4"/>
    <w:rsid w:val="00FB6130"/>
    <w:rsid w:val="00FB670D"/>
    <w:rsid w:val="00FB6D3B"/>
    <w:rsid w:val="00FB72AB"/>
    <w:rsid w:val="00FB7EEF"/>
    <w:rsid w:val="00FB7F06"/>
    <w:rsid w:val="00FC011F"/>
    <w:rsid w:val="00FC0A96"/>
    <w:rsid w:val="00FC0B77"/>
    <w:rsid w:val="00FC0FC1"/>
    <w:rsid w:val="00FC1208"/>
    <w:rsid w:val="00FC190B"/>
    <w:rsid w:val="00FC1A06"/>
    <w:rsid w:val="00FC1A18"/>
    <w:rsid w:val="00FC1C9B"/>
    <w:rsid w:val="00FC1F41"/>
    <w:rsid w:val="00FC21D8"/>
    <w:rsid w:val="00FC25C7"/>
    <w:rsid w:val="00FC29AB"/>
    <w:rsid w:val="00FC2B5D"/>
    <w:rsid w:val="00FC3734"/>
    <w:rsid w:val="00FC3A35"/>
    <w:rsid w:val="00FC413A"/>
    <w:rsid w:val="00FC4FBF"/>
    <w:rsid w:val="00FC508D"/>
    <w:rsid w:val="00FC5504"/>
    <w:rsid w:val="00FC57F4"/>
    <w:rsid w:val="00FC60F0"/>
    <w:rsid w:val="00FC699F"/>
    <w:rsid w:val="00FC6A8E"/>
    <w:rsid w:val="00FC7128"/>
    <w:rsid w:val="00FC7EEC"/>
    <w:rsid w:val="00FC7F6F"/>
    <w:rsid w:val="00FD02DA"/>
    <w:rsid w:val="00FD0409"/>
    <w:rsid w:val="00FD0BCA"/>
    <w:rsid w:val="00FD0C99"/>
    <w:rsid w:val="00FD0EA9"/>
    <w:rsid w:val="00FD1438"/>
    <w:rsid w:val="00FD18AC"/>
    <w:rsid w:val="00FD2025"/>
    <w:rsid w:val="00FD255C"/>
    <w:rsid w:val="00FD2582"/>
    <w:rsid w:val="00FD270E"/>
    <w:rsid w:val="00FD2968"/>
    <w:rsid w:val="00FD2EC3"/>
    <w:rsid w:val="00FD379E"/>
    <w:rsid w:val="00FD390E"/>
    <w:rsid w:val="00FD3BB3"/>
    <w:rsid w:val="00FD50D1"/>
    <w:rsid w:val="00FD57E3"/>
    <w:rsid w:val="00FD5A76"/>
    <w:rsid w:val="00FD5E66"/>
    <w:rsid w:val="00FD5FF5"/>
    <w:rsid w:val="00FD6090"/>
    <w:rsid w:val="00FD649F"/>
    <w:rsid w:val="00FD6C29"/>
    <w:rsid w:val="00FD6F5B"/>
    <w:rsid w:val="00FD7029"/>
    <w:rsid w:val="00FD7278"/>
    <w:rsid w:val="00FD75DB"/>
    <w:rsid w:val="00FD7919"/>
    <w:rsid w:val="00FD7BA6"/>
    <w:rsid w:val="00FD7D6B"/>
    <w:rsid w:val="00FE0008"/>
    <w:rsid w:val="00FE025D"/>
    <w:rsid w:val="00FE0A3A"/>
    <w:rsid w:val="00FE12E2"/>
    <w:rsid w:val="00FE17DB"/>
    <w:rsid w:val="00FE1AC1"/>
    <w:rsid w:val="00FE1FAA"/>
    <w:rsid w:val="00FE206E"/>
    <w:rsid w:val="00FE249E"/>
    <w:rsid w:val="00FE27D5"/>
    <w:rsid w:val="00FE2B84"/>
    <w:rsid w:val="00FE2DD9"/>
    <w:rsid w:val="00FE2E2D"/>
    <w:rsid w:val="00FE34A7"/>
    <w:rsid w:val="00FE397E"/>
    <w:rsid w:val="00FE41AB"/>
    <w:rsid w:val="00FE4C79"/>
    <w:rsid w:val="00FE4CF5"/>
    <w:rsid w:val="00FE53CA"/>
    <w:rsid w:val="00FE5659"/>
    <w:rsid w:val="00FE5A0B"/>
    <w:rsid w:val="00FE5A9F"/>
    <w:rsid w:val="00FE5BF4"/>
    <w:rsid w:val="00FE5CC3"/>
    <w:rsid w:val="00FE6876"/>
    <w:rsid w:val="00FE6C1C"/>
    <w:rsid w:val="00FE70B1"/>
    <w:rsid w:val="00FE71C1"/>
    <w:rsid w:val="00FF022C"/>
    <w:rsid w:val="00FF0322"/>
    <w:rsid w:val="00FF0558"/>
    <w:rsid w:val="00FF0716"/>
    <w:rsid w:val="00FF0E66"/>
    <w:rsid w:val="00FF18F1"/>
    <w:rsid w:val="00FF1F70"/>
    <w:rsid w:val="00FF2324"/>
    <w:rsid w:val="00FF2927"/>
    <w:rsid w:val="00FF2C95"/>
    <w:rsid w:val="00FF3053"/>
    <w:rsid w:val="00FF33F2"/>
    <w:rsid w:val="00FF3484"/>
    <w:rsid w:val="00FF4442"/>
    <w:rsid w:val="00FF4B9D"/>
    <w:rsid w:val="00FF4C3A"/>
    <w:rsid w:val="00FF4E1B"/>
    <w:rsid w:val="00FF4E74"/>
    <w:rsid w:val="00FF5B45"/>
    <w:rsid w:val="00FF5DFC"/>
    <w:rsid w:val="00FF5E66"/>
    <w:rsid w:val="00FF5FFD"/>
    <w:rsid w:val="00FF6721"/>
    <w:rsid w:val="00FF690C"/>
    <w:rsid w:val="00FF697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ddd,silver"/>
    </o:shapedefaults>
    <o:shapelayout v:ext="edit">
      <o:idmap v:ext="edit" data="2"/>
    </o:shapelayout>
  </w:shapeDefaults>
  <w:decimalSymbol w:val="."/>
  <w:listSeparator w:val=","/>
  <w14:docId w14:val="7EDD57B9"/>
  <w15:chartTrackingRefBased/>
  <w15:docId w15:val="{A9B67D92-30B7-46B5-849A-550FC2D4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34B"/>
    <w:pPr>
      <w:tabs>
        <w:tab w:val="left" w:pos="567"/>
      </w:tabs>
      <w:spacing w:line="260" w:lineRule="exact"/>
    </w:pPr>
    <w:rPr>
      <w:sz w:val="22"/>
      <w:lang w:val="en-GB" w:eastAsia="en-US"/>
    </w:rPr>
  </w:style>
  <w:style w:type="paragraph" w:styleId="Heading1">
    <w:name w:val="heading 1"/>
    <w:basedOn w:val="Normal"/>
    <w:next w:val="Normal"/>
    <w:qFormat/>
    <w:rsid w:val="00AC7D3C"/>
    <w:pPr>
      <w:spacing w:before="240" w:after="120"/>
      <w:ind w:left="357" w:hanging="357"/>
      <w:outlineLvl w:val="0"/>
    </w:pPr>
    <w:rPr>
      <w:b/>
      <w:caps/>
      <w:sz w:val="26"/>
      <w:lang w:val="en-US"/>
    </w:rPr>
  </w:style>
  <w:style w:type="paragraph" w:styleId="Heading2">
    <w:name w:val="heading 2"/>
    <w:basedOn w:val="Normal"/>
    <w:next w:val="Normal"/>
    <w:qFormat/>
    <w:rsid w:val="00AC7D3C"/>
    <w:pPr>
      <w:keepNext/>
      <w:spacing w:before="240" w:after="60"/>
      <w:outlineLvl w:val="1"/>
    </w:pPr>
    <w:rPr>
      <w:rFonts w:ascii="Helvetica" w:hAnsi="Helvetica"/>
      <w:b/>
      <w:i/>
      <w:sz w:val="24"/>
    </w:rPr>
  </w:style>
  <w:style w:type="paragraph" w:styleId="Heading3">
    <w:name w:val="heading 3"/>
    <w:basedOn w:val="Normal"/>
    <w:next w:val="Normal"/>
    <w:qFormat/>
    <w:rsid w:val="00AC7D3C"/>
    <w:pPr>
      <w:keepNext/>
      <w:keepLines/>
      <w:spacing w:before="120" w:after="80"/>
      <w:outlineLvl w:val="2"/>
    </w:pPr>
    <w:rPr>
      <w:b/>
      <w:kern w:val="28"/>
      <w:sz w:val="24"/>
      <w:lang w:val="en-US"/>
    </w:rPr>
  </w:style>
  <w:style w:type="paragraph" w:styleId="Heading4">
    <w:name w:val="heading 4"/>
    <w:basedOn w:val="Normal"/>
    <w:next w:val="Normal"/>
    <w:qFormat/>
    <w:rsid w:val="00AC7D3C"/>
    <w:pPr>
      <w:keepNext/>
      <w:jc w:val="both"/>
      <w:outlineLvl w:val="3"/>
    </w:pPr>
    <w:rPr>
      <w:b/>
      <w:noProof/>
    </w:rPr>
  </w:style>
  <w:style w:type="paragraph" w:styleId="Heading5">
    <w:name w:val="heading 5"/>
    <w:basedOn w:val="Normal"/>
    <w:next w:val="Normal"/>
    <w:qFormat/>
    <w:rsid w:val="00AC7D3C"/>
    <w:pPr>
      <w:keepNext/>
      <w:jc w:val="both"/>
      <w:outlineLvl w:val="4"/>
    </w:pPr>
    <w:rPr>
      <w:noProof/>
    </w:rPr>
  </w:style>
  <w:style w:type="paragraph" w:styleId="Heading6">
    <w:name w:val="heading 6"/>
    <w:basedOn w:val="Normal"/>
    <w:next w:val="Normal"/>
    <w:qFormat/>
    <w:rsid w:val="00AC7D3C"/>
    <w:pPr>
      <w:keepNext/>
      <w:tabs>
        <w:tab w:val="left" w:pos="-720"/>
        <w:tab w:val="left" w:pos="4536"/>
      </w:tabs>
      <w:suppressAutoHyphens/>
      <w:outlineLvl w:val="5"/>
    </w:pPr>
    <w:rPr>
      <w:i/>
    </w:rPr>
  </w:style>
  <w:style w:type="paragraph" w:styleId="Heading7">
    <w:name w:val="heading 7"/>
    <w:basedOn w:val="Normal"/>
    <w:next w:val="Normal"/>
    <w:qFormat/>
    <w:rsid w:val="00AC7D3C"/>
    <w:pPr>
      <w:keepNext/>
      <w:tabs>
        <w:tab w:val="left" w:pos="-720"/>
        <w:tab w:val="left" w:pos="4536"/>
      </w:tabs>
      <w:suppressAutoHyphens/>
      <w:jc w:val="both"/>
      <w:outlineLvl w:val="6"/>
    </w:pPr>
    <w:rPr>
      <w:i/>
    </w:rPr>
  </w:style>
  <w:style w:type="paragraph" w:styleId="Heading8">
    <w:name w:val="heading 8"/>
    <w:basedOn w:val="Normal"/>
    <w:next w:val="Normal"/>
    <w:qFormat/>
    <w:rsid w:val="00AC7D3C"/>
    <w:pPr>
      <w:keepNext/>
      <w:ind w:left="567" w:hanging="567"/>
      <w:jc w:val="both"/>
      <w:outlineLvl w:val="7"/>
    </w:pPr>
    <w:rPr>
      <w:b/>
      <w:i/>
    </w:rPr>
  </w:style>
  <w:style w:type="paragraph" w:styleId="Heading9">
    <w:name w:val="heading 9"/>
    <w:basedOn w:val="Normal"/>
    <w:next w:val="Normal"/>
    <w:qFormat/>
    <w:rsid w:val="00AC7D3C"/>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7D3C"/>
    <w:pPr>
      <w:tabs>
        <w:tab w:val="center" w:pos="4153"/>
        <w:tab w:val="right" w:pos="8306"/>
      </w:tabs>
      <w:spacing w:line="240" w:lineRule="auto"/>
    </w:pPr>
    <w:rPr>
      <w:rFonts w:ascii="Helvetica" w:hAnsi="Helvetica"/>
      <w:sz w:val="20"/>
    </w:rPr>
  </w:style>
  <w:style w:type="paragraph" w:styleId="Footer">
    <w:name w:val="footer"/>
    <w:basedOn w:val="Normal"/>
    <w:rsid w:val="00AC7D3C"/>
    <w:pPr>
      <w:tabs>
        <w:tab w:val="center" w:pos="4536"/>
        <w:tab w:val="center" w:pos="8930"/>
      </w:tabs>
      <w:spacing w:line="240" w:lineRule="auto"/>
    </w:pPr>
    <w:rPr>
      <w:rFonts w:ascii="Helvetica" w:hAnsi="Helvetica"/>
      <w:sz w:val="16"/>
    </w:rPr>
  </w:style>
  <w:style w:type="character" w:styleId="PageNumber">
    <w:name w:val="page number"/>
    <w:basedOn w:val="DefaultParagraphFont"/>
    <w:rsid w:val="00AC7D3C"/>
  </w:style>
  <w:style w:type="paragraph" w:styleId="BodyTextIndent">
    <w:name w:val="Body Text Indent"/>
    <w:basedOn w:val="Normal"/>
    <w:rsid w:val="00AC7D3C"/>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rsid w:val="00AC7D3C"/>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rsid w:val="00AC7D3C"/>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rsid w:val="00AC7D3C"/>
    <w:pPr>
      <w:tabs>
        <w:tab w:val="clear" w:pos="567"/>
      </w:tabs>
      <w:spacing w:line="240" w:lineRule="auto"/>
    </w:pPr>
    <w:rPr>
      <w:i/>
      <w:color w:val="008000"/>
    </w:rPr>
  </w:style>
  <w:style w:type="paragraph" w:styleId="BodyText2">
    <w:name w:val="Body Text 2"/>
    <w:basedOn w:val="Normal"/>
    <w:rsid w:val="00AC7D3C"/>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sid w:val="00AC7D3C"/>
    <w:rPr>
      <w:sz w:val="16"/>
      <w:szCs w:val="16"/>
    </w:rPr>
  </w:style>
  <w:style w:type="paragraph" w:styleId="CommentText">
    <w:name w:val="annotation text"/>
    <w:aliases w:val="Zchn Zchn2, Car17, Char Char Char, Char Char1,Annotationtext,Char,Char Char Char,Char Char1,Comment Text Char Char,Comment Text Char Char Char Char,Comment Text Char Char1 Char,Comment Text Char1 Char,Comment Text Char1 Char Cha,Car17"/>
    <w:basedOn w:val="Normal"/>
    <w:link w:val="CommentTextChar1"/>
    <w:uiPriority w:val="99"/>
    <w:qFormat/>
    <w:rsid w:val="00AC7D3C"/>
    <w:rPr>
      <w:sz w:val="20"/>
      <w:lang w:eastAsia="x-none"/>
    </w:rPr>
  </w:style>
  <w:style w:type="paragraph" w:customStyle="1" w:styleId="EMEAEnBodyText">
    <w:name w:val="EMEA En Body Text"/>
    <w:basedOn w:val="Normal"/>
    <w:rsid w:val="00AC7D3C"/>
    <w:pPr>
      <w:tabs>
        <w:tab w:val="clear" w:pos="567"/>
      </w:tabs>
      <w:spacing w:before="120" w:after="120" w:line="240" w:lineRule="auto"/>
      <w:jc w:val="both"/>
    </w:pPr>
    <w:rPr>
      <w:lang w:val="en-US"/>
    </w:rPr>
  </w:style>
  <w:style w:type="paragraph" w:styleId="DocumentMap">
    <w:name w:val="Document Map"/>
    <w:basedOn w:val="Normal"/>
    <w:semiHidden/>
    <w:rsid w:val="00AC7D3C"/>
    <w:pPr>
      <w:shd w:val="clear" w:color="auto" w:fill="000080"/>
    </w:pPr>
    <w:rPr>
      <w:rFonts w:ascii="Tahoma" w:hAnsi="Tahoma" w:cs="Tahoma"/>
    </w:rPr>
  </w:style>
  <w:style w:type="character" w:styleId="Hyperlink">
    <w:name w:val="Hyperlink"/>
    <w:rsid w:val="00AC7D3C"/>
    <w:rPr>
      <w:color w:val="0000FF"/>
      <w:u w:val="single"/>
    </w:rPr>
  </w:style>
  <w:style w:type="paragraph" w:customStyle="1" w:styleId="AHeader1">
    <w:name w:val="AHeader 1"/>
    <w:basedOn w:val="Normal"/>
    <w:rsid w:val="00AC7D3C"/>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rsid w:val="00AC7D3C"/>
    <w:pPr>
      <w:numPr>
        <w:ilvl w:val="1"/>
      </w:numPr>
      <w:tabs>
        <w:tab w:val="clear" w:pos="709"/>
        <w:tab w:val="num" w:pos="360"/>
      </w:tabs>
    </w:pPr>
    <w:rPr>
      <w:sz w:val="22"/>
    </w:rPr>
  </w:style>
  <w:style w:type="paragraph" w:customStyle="1" w:styleId="AHeader3">
    <w:name w:val="AHeader 3"/>
    <w:basedOn w:val="AHeader2"/>
    <w:rsid w:val="00AC7D3C"/>
    <w:pPr>
      <w:numPr>
        <w:ilvl w:val="2"/>
      </w:numPr>
      <w:tabs>
        <w:tab w:val="clear" w:pos="1276"/>
        <w:tab w:val="num" w:pos="360"/>
      </w:tabs>
    </w:pPr>
  </w:style>
  <w:style w:type="paragraph" w:customStyle="1" w:styleId="AHeader2abc">
    <w:name w:val="AHeader 2 abc"/>
    <w:basedOn w:val="AHeader3"/>
    <w:rsid w:val="00AC7D3C"/>
    <w:pPr>
      <w:numPr>
        <w:ilvl w:val="3"/>
      </w:numPr>
      <w:tabs>
        <w:tab w:val="clear" w:pos="1276"/>
        <w:tab w:val="num" w:pos="360"/>
      </w:tabs>
      <w:jc w:val="both"/>
    </w:pPr>
    <w:rPr>
      <w:b w:val="0"/>
      <w:bCs w:val="0"/>
    </w:rPr>
  </w:style>
  <w:style w:type="paragraph" w:customStyle="1" w:styleId="AHeader3abc">
    <w:name w:val="AHeader 3 abc"/>
    <w:basedOn w:val="AHeader2abc"/>
    <w:rsid w:val="00AC7D3C"/>
    <w:pPr>
      <w:numPr>
        <w:ilvl w:val="4"/>
      </w:numPr>
      <w:tabs>
        <w:tab w:val="clear" w:pos="1701"/>
        <w:tab w:val="num" w:pos="360"/>
      </w:tabs>
    </w:pPr>
  </w:style>
  <w:style w:type="paragraph" w:styleId="BodyTextIndent3">
    <w:name w:val="Body Text Indent 3"/>
    <w:basedOn w:val="Normal"/>
    <w:rsid w:val="00AC7D3C"/>
    <w:pPr>
      <w:tabs>
        <w:tab w:val="left" w:pos="1134"/>
      </w:tabs>
      <w:autoSpaceDE w:val="0"/>
      <w:autoSpaceDN w:val="0"/>
      <w:adjustRightInd w:val="0"/>
      <w:ind w:left="633"/>
      <w:jc w:val="both"/>
    </w:pPr>
    <w:rPr>
      <w:szCs w:val="21"/>
    </w:rPr>
  </w:style>
  <w:style w:type="character" w:styleId="FollowedHyperlink">
    <w:name w:val="FollowedHyperlink"/>
    <w:rsid w:val="00AC7D3C"/>
    <w:rPr>
      <w:color w:val="800080"/>
      <w:u w:val="single"/>
    </w:rPr>
  </w:style>
  <w:style w:type="paragraph" w:styleId="NormalWeb">
    <w:name w:val="Normal (Web)"/>
    <w:basedOn w:val="Normal"/>
    <w:rsid w:val="00AC7D3C"/>
    <w:pPr>
      <w:tabs>
        <w:tab w:val="clear" w:pos="567"/>
      </w:tabs>
      <w:spacing w:before="100" w:beforeAutospacing="1" w:after="100" w:afterAutospacing="1" w:line="240" w:lineRule="auto"/>
    </w:pPr>
    <w:rPr>
      <w:rFonts w:ascii="Arial Unicode MS" w:hAnsi="Arial Unicode MS"/>
      <w:sz w:val="24"/>
      <w:szCs w:val="24"/>
    </w:rPr>
  </w:style>
  <w:style w:type="paragraph" w:styleId="BalloonText">
    <w:name w:val="Balloon Text"/>
    <w:basedOn w:val="Normal"/>
    <w:semiHidden/>
    <w:rsid w:val="00AC7D3C"/>
    <w:rPr>
      <w:rFonts w:ascii="Tahoma" w:hAnsi="Tahoma" w:cs="Tahoma"/>
      <w:sz w:val="16"/>
      <w:szCs w:val="16"/>
    </w:rPr>
  </w:style>
  <w:style w:type="paragraph" w:customStyle="1" w:styleId="Default">
    <w:name w:val="Default"/>
    <w:rsid w:val="00B5374D"/>
    <w:pPr>
      <w:autoSpaceDE w:val="0"/>
      <w:autoSpaceDN w:val="0"/>
      <w:adjustRightInd w:val="0"/>
    </w:pPr>
    <w:rPr>
      <w:rFonts w:eastAsia="MS Mincho"/>
      <w:color w:val="000000"/>
      <w:sz w:val="24"/>
      <w:szCs w:val="24"/>
      <w:lang w:val="en-US" w:eastAsia="ja-JP"/>
    </w:rPr>
  </w:style>
  <w:style w:type="paragraph" w:styleId="CommentSubject">
    <w:name w:val="annotation subject"/>
    <w:basedOn w:val="CommentText"/>
    <w:next w:val="CommentText"/>
    <w:link w:val="CommentSubjectChar"/>
    <w:semiHidden/>
    <w:rsid w:val="00AC7D3C"/>
    <w:rPr>
      <w:b/>
      <w:bCs/>
      <w:lang w:eastAsia="en-US"/>
    </w:rPr>
  </w:style>
  <w:style w:type="paragraph" w:customStyle="1" w:styleId="Para0s">
    <w:name w:val="Para:0:s"/>
    <w:basedOn w:val="Normal"/>
    <w:rsid w:val="00746E6D"/>
    <w:pPr>
      <w:tabs>
        <w:tab w:val="clear" w:pos="567"/>
      </w:tabs>
      <w:spacing w:after="220" w:line="240" w:lineRule="auto"/>
    </w:pPr>
    <w:rPr>
      <w:rFonts w:ascii="Helvetica" w:hAnsi="Helvetica"/>
      <w:lang w:val="en-US"/>
    </w:rPr>
  </w:style>
  <w:style w:type="paragraph" w:customStyle="1" w:styleId="Table120">
    <w:name w:val="Table12:0"/>
    <w:basedOn w:val="Para0s"/>
    <w:rsid w:val="00746E6D"/>
    <w:pPr>
      <w:keepNext/>
      <w:spacing w:before="80" w:after="80"/>
    </w:pPr>
    <w:rPr>
      <w:rFonts w:ascii="Times New Roman" w:hAnsi="Times New Roman"/>
      <w:sz w:val="24"/>
      <w:lang w:eastAsia="de-DE"/>
    </w:rPr>
  </w:style>
  <w:style w:type="paragraph" w:customStyle="1" w:styleId="Xspace40">
    <w:name w:val="Xspace4:0"/>
    <w:basedOn w:val="Normal"/>
    <w:rsid w:val="00746E6D"/>
    <w:pPr>
      <w:tabs>
        <w:tab w:val="clear" w:pos="567"/>
      </w:tabs>
      <w:spacing w:line="240" w:lineRule="auto"/>
    </w:pPr>
    <w:rPr>
      <w:sz w:val="8"/>
      <w:szCs w:val="8"/>
      <w:lang w:val="en-US" w:eastAsia="de-DE"/>
    </w:rPr>
  </w:style>
  <w:style w:type="paragraph" w:customStyle="1" w:styleId="GlobalBayerBodyText">
    <w:name w:val="Global Bayer Body Text"/>
    <w:basedOn w:val="Normal"/>
    <w:link w:val="GlobalBayerBodyTextChar"/>
    <w:rsid w:val="001F7AC3"/>
    <w:pPr>
      <w:tabs>
        <w:tab w:val="clear" w:pos="567"/>
        <w:tab w:val="left" w:pos="11174"/>
        <w:tab w:val="left" w:pos="15142"/>
      </w:tabs>
      <w:suppressAutoHyphens/>
      <w:spacing w:before="120" w:after="240" w:line="240" w:lineRule="auto"/>
    </w:pPr>
    <w:rPr>
      <w:rFonts w:ascii="Arial" w:hAnsi="Arial"/>
      <w:sz w:val="20"/>
      <w:lang w:val="en-US" w:eastAsia="de-DE"/>
    </w:rPr>
  </w:style>
  <w:style w:type="character" w:customStyle="1" w:styleId="GlobalBayerBodyTextChar">
    <w:name w:val="Global Bayer Body Text Char"/>
    <w:link w:val="GlobalBayerBodyText"/>
    <w:rsid w:val="001F7AC3"/>
    <w:rPr>
      <w:rFonts w:ascii="Arial" w:hAnsi="Arial"/>
      <w:lang w:val="en-US" w:eastAsia="de-DE" w:bidi="ar-SA"/>
    </w:rPr>
  </w:style>
  <w:style w:type="paragraph" w:customStyle="1" w:styleId="BayerBodyTextFull">
    <w:name w:val="Bayer Body Text Full"/>
    <w:basedOn w:val="Normal"/>
    <w:link w:val="BayerBodyTextFullZchn"/>
    <w:qFormat/>
    <w:rsid w:val="00B93776"/>
    <w:pPr>
      <w:tabs>
        <w:tab w:val="clear" w:pos="567"/>
      </w:tabs>
      <w:spacing w:before="120" w:after="120" w:line="240" w:lineRule="auto"/>
    </w:pPr>
    <w:rPr>
      <w:sz w:val="24"/>
      <w:lang w:val="x-none" w:eastAsia="x-none"/>
    </w:rPr>
  </w:style>
  <w:style w:type="paragraph" w:customStyle="1" w:styleId="Para0sb">
    <w:name w:val="Para:0:sb"/>
    <w:basedOn w:val="Normal"/>
    <w:rsid w:val="00A778AC"/>
    <w:pPr>
      <w:tabs>
        <w:tab w:val="clear" w:pos="567"/>
      </w:tabs>
      <w:spacing w:after="220" w:line="240" w:lineRule="auto"/>
    </w:pPr>
    <w:rPr>
      <w:b/>
      <w:lang w:val="en-US" w:eastAsia="de-DE"/>
    </w:rPr>
  </w:style>
  <w:style w:type="paragraph" w:styleId="EndnoteText">
    <w:name w:val="endnote text"/>
    <w:basedOn w:val="Normal"/>
    <w:semiHidden/>
    <w:rsid w:val="00F02CAB"/>
    <w:pPr>
      <w:tabs>
        <w:tab w:val="clear" w:pos="567"/>
      </w:tabs>
      <w:spacing w:line="240" w:lineRule="auto"/>
    </w:pPr>
    <w:rPr>
      <w:sz w:val="20"/>
      <w:lang w:val="en-US"/>
    </w:rPr>
  </w:style>
  <w:style w:type="character" w:styleId="EndnoteReference">
    <w:name w:val="endnote reference"/>
    <w:uiPriority w:val="99"/>
    <w:semiHidden/>
    <w:rsid w:val="00F02CAB"/>
    <w:rPr>
      <w:vertAlign w:val="superscript"/>
    </w:rPr>
  </w:style>
  <w:style w:type="table" w:styleId="TableGrid">
    <w:name w:val="Table Grid"/>
    <w:basedOn w:val="TableNormal"/>
    <w:rsid w:val="008D7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F446DD"/>
    <w:pPr>
      <w:spacing w:before="120" w:after="120" w:line="280" w:lineRule="atLeast"/>
    </w:pPr>
    <w:rPr>
      <w:sz w:val="24"/>
      <w:lang w:val="en-US" w:eastAsia="en-US"/>
    </w:rPr>
  </w:style>
  <w:style w:type="character" w:customStyle="1" w:styleId="C-BodyTextChar">
    <w:name w:val="C-Body Text Char"/>
    <w:link w:val="C-BodyText"/>
    <w:rsid w:val="00F446DD"/>
    <w:rPr>
      <w:sz w:val="24"/>
      <w:lang w:val="en-US" w:eastAsia="en-US" w:bidi="ar-SA"/>
    </w:rPr>
  </w:style>
  <w:style w:type="paragraph" w:customStyle="1" w:styleId="C-TableHeader">
    <w:name w:val="C-Table Header"/>
    <w:next w:val="C-TableText"/>
    <w:rsid w:val="00F903B4"/>
    <w:pPr>
      <w:keepNext/>
      <w:spacing w:before="60" w:after="60"/>
    </w:pPr>
    <w:rPr>
      <w:b/>
      <w:sz w:val="22"/>
      <w:lang w:val="en-US" w:eastAsia="en-US"/>
    </w:rPr>
  </w:style>
  <w:style w:type="paragraph" w:customStyle="1" w:styleId="C-TableText">
    <w:name w:val="C-Table Text"/>
    <w:rsid w:val="00F903B4"/>
    <w:pPr>
      <w:spacing w:before="60" w:after="60"/>
    </w:pPr>
    <w:rPr>
      <w:sz w:val="22"/>
      <w:lang w:val="en-US" w:eastAsia="en-US"/>
    </w:rPr>
  </w:style>
  <w:style w:type="table" w:customStyle="1" w:styleId="C-Table">
    <w:name w:val="C-Table"/>
    <w:basedOn w:val="TableNormal"/>
    <w:rsid w:val="00F903B4"/>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BayerTRDASectionHeading3">
    <w:name w:val="Bayer TRD_A_Section Heading 3"/>
    <w:basedOn w:val="Normal"/>
    <w:next w:val="BayerBodyTextFull"/>
    <w:semiHidden/>
    <w:rsid w:val="001320CB"/>
    <w:pPr>
      <w:keepNext/>
      <w:tabs>
        <w:tab w:val="clear" w:pos="567"/>
        <w:tab w:val="left" w:pos="1134"/>
      </w:tabs>
      <w:spacing w:before="60" w:after="60" w:line="240" w:lineRule="auto"/>
      <w:ind w:left="1559" w:hanging="1134"/>
      <w:outlineLvl w:val="2"/>
    </w:pPr>
    <w:rPr>
      <w:kern w:val="28"/>
      <w:sz w:val="24"/>
      <w:szCs w:val="24"/>
      <w:lang w:val="en-US"/>
    </w:rPr>
  </w:style>
  <w:style w:type="paragraph" w:customStyle="1" w:styleId="TitleB">
    <w:name w:val="Title B"/>
    <w:basedOn w:val="Normal"/>
    <w:qFormat/>
    <w:rsid w:val="003E6C52"/>
    <w:pPr>
      <w:tabs>
        <w:tab w:val="clear" w:pos="567"/>
      </w:tabs>
      <w:spacing w:line="240" w:lineRule="auto"/>
      <w:ind w:left="567" w:hanging="567"/>
      <w:outlineLvl w:val="1"/>
    </w:pPr>
    <w:rPr>
      <w:rFonts w:eastAsia="Calibri"/>
      <w:b/>
      <w:szCs w:val="22"/>
      <w:lang w:val="de-DE"/>
    </w:rPr>
  </w:style>
  <w:style w:type="paragraph" w:customStyle="1" w:styleId="TitleA">
    <w:name w:val="Title  A"/>
    <w:basedOn w:val="Normal"/>
    <w:rsid w:val="005A0E77"/>
    <w:pPr>
      <w:tabs>
        <w:tab w:val="clear" w:pos="567"/>
      </w:tabs>
      <w:spacing w:line="240" w:lineRule="auto"/>
      <w:jc w:val="center"/>
      <w:outlineLvl w:val="0"/>
    </w:pPr>
    <w:rPr>
      <w:b/>
      <w:noProof/>
      <w:szCs w:val="22"/>
    </w:rPr>
  </w:style>
  <w:style w:type="paragraph" w:customStyle="1" w:styleId="Revision1">
    <w:name w:val="Revision1"/>
    <w:hidden/>
    <w:uiPriority w:val="99"/>
    <w:semiHidden/>
    <w:rsid w:val="00553CEA"/>
    <w:rPr>
      <w:sz w:val="22"/>
      <w:lang w:val="en-GB" w:eastAsia="en-US"/>
    </w:rPr>
  </w:style>
  <w:style w:type="paragraph" w:customStyle="1" w:styleId="TitleA0">
    <w:name w:val="Title A"/>
    <w:basedOn w:val="Normal"/>
    <w:qFormat/>
    <w:rsid w:val="003E6C52"/>
    <w:pPr>
      <w:tabs>
        <w:tab w:val="clear" w:pos="567"/>
      </w:tabs>
      <w:spacing w:line="240" w:lineRule="auto"/>
      <w:jc w:val="center"/>
      <w:outlineLvl w:val="0"/>
    </w:pPr>
    <w:rPr>
      <w:rFonts w:eastAsia="Calibri"/>
      <w:b/>
      <w:szCs w:val="22"/>
      <w:lang w:val="de-DE"/>
    </w:rPr>
  </w:style>
  <w:style w:type="character" w:customStyle="1" w:styleId="CommentTextChar1">
    <w:name w:val="Comment Text Char1"/>
    <w:aliases w:val="Zchn Zchn2 Char, Car17 Char1, Char Char Char Char1, Char Char1 Char1,Annotationtext Char1,Char Char2,Char Char Char Char1,Char Char1 Char1,Comment Text Char Char Char1,Comment Text Char Char Char Char Char1,Car17 Char"/>
    <w:link w:val="CommentText"/>
    <w:uiPriority w:val="99"/>
    <w:rsid w:val="00B26381"/>
    <w:rPr>
      <w:lang w:val="en-GB"/>
    </w:rPr>
  </w:style>
  <w:style w:type="character" w:customStyle="1" w:styleId="BayerBodyTextFullZchn">
    <w:name w:val="Bayer Body Text Full Zchn"/>
    <w:link w:val="BayerBodyTextFull"/>
    <w:rsid w:val="00B76B15"/>
    <w:rPr>
      <w:sz w:val="24"/>
    </w:rPr>
  </w:style>
  <w:style w:type="character" w:customStyle="1" w:styleId="CommentTextChar">
    <w:name w:val="Comment Text Char"/>
    <w:semiHidden/>
    <w:locked/>
    <w:rsid w:val="00451F7C"/>
    <w:rPr>
      <w:rFonts w:cs="Times New Roman"/>
      <w:lang w:val="en-GB" w:eastAsia="x-none"/>
    </w:rPr>
  </w:style>
  <w:style w:type="paragraph" w:customStyle="1" w:styleId="ListParagraph1">
    <w:name w:val="List Paragraph1"/>
    <w:basedOn w:val="Normal"/>
    <w:uiPriority w:val="34"/>
    <w:qFormat/>
    <w:rsid w:val="00C34AD0"/>
    <w:pPr>
      <w:ind w:left="708"/>
    </w:pPr>
  </w:style>
  <w:style w:type="paragraph" w:customStyle="1" w:styleId="Revision2">
    <w:name w:val="Revision2"/>
    <w:hidden/>
    <w:uiPriority w:val="99"/>
    <w:semiHidden/>
    <w:rsid w:val="00834CC1"/>
    <w:rPr>
      <w:sz w:val="22"/>
      <w:lang w:val="en-GB" w:eastAsia="en-US"/>
    </w:rPr>
  </w:style>
  <w:style w:type="paragraph" w:styleId="Caption">
    <w:name w:val="caption"/>
    <w:aliases w:val="Bayer Caption"/>
    <w:basedOn w:val="Normal"/>
    <w:next w:val="Normal"/>
    <w:link w:val="CaptionChar"/>
    <w:qFormat/>
    <w:rsid w:val="0021549F"/>
    <w:rPr>
      <w:b/>
      <w:bCs/>
      <w:sz w:val="20"/>
    </w:rPr>
  </w:style>
  <w:style w:type="paragraph" w:styleId="Date">
    <w:name w:val="Date"/>
    <w:basedOn w:val="Normal"/>
    <w:next w:val="Normal"/>
    <w:link w:val="DateChar1"/>
    <w:uiPriority w:val="99"/>
    <w:rsid w:val="00544693"/>
    <w:pPr>
      <w:tabs>
        <w:tab w:val="clear" w:pos="567"/>
      </w:tabs>
      <w:spacing w:line="240" w:lineRule="auto"/>
    </w:pPr>
    <w:rPr>
      <w:snapToGrid w:val="0"/>
      <w:lang w:eastAsia="zh-CN"/>
    </w:rPr>
  </w:style>
  <w:style w:type="character" w:customStyle="1" w:styleId="DateChar1">
    <w:name w:val="Date Char1"/>
    <w:link w:val="Date"/>
    <w:uiPriority w:val="99"/>
    <w:rsid w:val="00544693"/>
    <w:rPr>
      <w:snapToGrid w:val="0"/>
      <w:sz w:val="22"/>
      <w:lang w:val="en-GB" w:eastAsia="zh-CN"/>
    </w:rPr>
  </w:style>
  <w:style w:type="paragraph" w:customStyle="1" w:styleId="BodytextAgency">
    <w:name w:val="Body text (Agency)"/>
    <w:basedOn w:val="Normal"/>
    <w:link w:val="BodytextAgencyChar"/>
    <w:qFormat/>
    <w:rsid w:val="00544693"/>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544693"/>
    <w:rPr>
      <w:rFonts w:ascii="Verdana" w:eastAsia="Verdana" w:hAnsi="Verdana" w:cs="Verdana"/>
      <w:sz w:val="18"/>
      <w:szCs w:val="18"/>
      <w:lang w:val="en-GB" w:eastAsia="en-GB"/>
    </w:rPr>
  </w:style>
  <w:style w:type="paragraph" w:customStyle="1" w:styleId="NormalAgency">
    <w:name w:val="Normal (Agency)"/>
    <w:link w:val="NormalAgencyChar"/>
    <w:rsid w:val="00544693"/>
    <w:rPr>
      <w:rFonts w:ascii="Verdana" w:eastAsia="Verdana" w:hAnsi="Verdana"/>
      <w:sz w:val="18"/>
      <w:szCs w:val="18"/>
      <w:lang w:val="en-GB" w:eastAsia="en-GB"/>
    </w:rPr>
  </w:style>
  <w:style w:type="paragraph" w:customStyle="1" w:styleId="TabletextrowsAgency">
    <w:name w:val="Table text rows (Agency)"/>
    <w:basedOn w:val="Normal"/>
    <w:rsid w:val="00544693"/>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544693"/>
    <w:rPr>
      <w:rFonts w:ascii="Verdana" w:eastAsia="Verdana" w:hAnsi="Verdana"/>
      <w:sz w:val="18"/>
      <w:szCs w:val="18"/>
      <w:lang w:val="en-GB" w:eastAsia="en-GB" w:bidi="ar-SA"/>
    </w:rPr>
  </w:style>
  <w:style w:type="character" w:customStyle="1" w:styleId="DateChar">
    <w:name w:val="Date Char"/>
    <w:semiHidden/>
    <w:locked/>
    <w:rsid w:val="003D17B3"/>
    <w:rPr>
      <w:rFonts w:ascii="Times New Roman" w:hAnsi="Times New Roman"/>
      <w:snapToGrid w:val="0"/>
      <w:sz w:val="22"/>
      <w:lang w:val="en-GB" w:eastAsia="x-none"/>
    </w:rPr>
  </w:style>
  <w:style w:type="character" w:customStyle="1" w:styleId="BodytextAgencyCar">
    <w:name w:val="Body text (Agency) Car"/>
    <w:rsid w:val="00845AFB"/>
    <w:rPr>
      <w:rFonts w:ascii="Verdana" w:eastAsia="Verdana" w:hAnsi="Verdana" w:cs="Verdana"/>
      <w:sz w:val="18"/>
      <w:szCs w:val="18"/>
      <w:lang w:val="en-GB" w:eastAsia="en-GB" w:bidi="ar-SA"/>
    </w:rPr>
  </w:style>
  <w:style w:type="character" w:customStyle="1" w:styleId="CommentSubjectChar">
    <w:name w:val="Comment Subject Char"/>
    <w:link w:val="CommentSubject"/>
    <w:locked/>
    <w:rsid w:val="00845AFB"/>
    <w:rPr>
      <w:b/>
      <w:bCs/>
      <w:lang w:val="en-GB" w:eastAsia="en-US" w:bidi="ar-SA"/>
    </w:rPr>
  </w:style>
  <w:style w:type="paragraph" w:customStyle="1" w:styleId="berarbeitung1">
    <w:name w:val="Überarbeitung1"/>
    <w:hidden/>
    <w:uiPriority w:val="99"/>
    <w:semiHidden/>
    <w:rsid w:val="009575C4"/>
    <w:rPr>
      <w:sz w:val="22"/>
      <w:lang w:val="en-GB" w:eastAsia="en-US"/>
    </w:rPr>
  </w:style>
  <w:style w:type="paragraph" w:styleId="Revision">
    <w:name w:val="Revision"/>
    <w:hidden/>
    <w:uiPriority w:val="99"/>
    <w:semiHidden/>
    <w:rsid w:val="00D22217"/>
    <w:rPr>
      <w:sz w:val="22"/>
      <w:lang w:val="en-GB" w:eastAsia="en-US"/>
    </w:rPr>
  </w:style>
  <w:style w:type="paragraph" w:customStyle="1" w:styleId="C-TableFootnote">
    <w:name w:val="C-Table Footnote"/>
    <w:next w:val="C-BodyText"/>
    <w:rsid w:val="00986B4F"/>
    <w:pPr>
      <w:tabs>
        <w:tab w:val="left" w:pos="144"/>
      </w:tabs>
      <w:ind w:left="144" w:hanging="144"/>
    </w:pPr>
    <w:rPr>
      <w:rFonts w:cs="Arial"/>
      <w:lang w:val="en-US" w:eastAsia="en-US"/>
    </w:rPr>
  </w:style>
  <w:style w:type="character" w:customStyle="1" w:styleId="CaptionChar">
    <w:name w:val="Caption Char"/>
    <w:aliases w:val="Bayer Caption Char"/>
    <w:link w:val="Caption"/>
    <w:rsid w:val="00986B4F"/>
    <w:rPr>
      <w:b/>
      <w:bCs/>
      <w:lang w:val="en-GB" w:eastAsia="en-US"/>
    </w:rPr>
  </w:style>
  <w:style w:type="character" w:customStyle="1" w:styleId="HeaderChar">
    <w:name w:val="Header Char"/>
    <w:link w:val="Header"/>
    <w:uiPriority w:val="99"/>
    <w:rsid w:val="002F152B"/>
    <w:rPr>
      <w:rFonts w:ascii="Helvetica" w:hAnsi="Helvetica"/>
      <w:lang w:val="en-GB" w:eastAsia="en-US"/>
    </w:rPr>
  </w:style>
  <w:style w:type="paragraph" w:styleId="ListParagraph">
    <w:name w:val="List Paragraph"/>
    <w:basedOn w:val="Normal"/>
    <w:uiPriority w:val="34"/>
    <w:qFormat/>
    <w:rsid w:val="00D144D0"/>
    <w:pPr>
      <w:tabs>
        <w:tab w:val="clear" w:pos="567"/>
      </w:tabs>
      <w:spacing w:line="240" w:lineRule="auto"/>
      <w:ind w:left="720"/>
      <w:contextualSpacing/>
    </w:pPr>
    <w:rPr>
      <w:sz w:val="24"/>
      <w:szCs w:val="24"/>
      <w:lang w:val="en-US"/>
    </w:rPr>
  </w:style>
  <w:style w:type="paragraph" w:customStyle="1" w:styleId="No-numheading3Agency">
    <w:name w:val="No-num heading 3 (Agency)"/>
    <w:basedOn w:val="Normal"/>
    <w:next w:val="BodytextAgency"/>
    <w:link w:val="No-numheading3AgencyChar"/>
    <w:rsid w:val="00EC6C52"/>
    <w:pPr>
      <w:keepNext/>
      <w:tabs>
        <w:tab w:val="clear" w:pos="567"/>
      </w:tabs>
      <w:spacing w:before="280" w:after="220" w:line="240" w:lineRule="auto"/>
      <w:outlineLvl w:val="2"/>
    </w:pPr>
    <w:rPr>
      <w:rFonts w:ascii="Verdana" w:eastAsia="Verdana" w:hAnsi="Verdana"/>
      <w:b/>
      <w:bCs/>
      <w:kern w:val="32"/>
      <w:szCs w:val="22"/>
      <w:lang w:val="x-none" w:eastAsia="x-none" w:bidi="cs-CZ"/>
    </w:rPr>
  </w:style>
  <w:style w:type="character" w:customStyle="1" w:styleId="No-numheading3AgencyChar">
    <w:name w:val="No-num heading 3 (Agency) Char"/>
    <w:link w:val="No-numheading3Agency"/>
    <w:rsid w:val="00EC6C52"/>
    <w:rPr>
      <w:rFonts w:ascii="Verdana" w:eastAsia="Verdana" w:hAnsi="Verdana"/>
      <w:b/>
      <w:bCs/>
      <w:kern w:val="32"/>
      <w:sz w:val="22"/>
      <w:szCs w:val="22"/>
      <w:lang w:bidi="cs-CZ"/>
    </w:rPr>
  </w:style>
  <w:style w:type="paragraph" w:customStyle="1" w:styleId="DraftingNotesAgency">
    <w:name w:val="Drafting Notes (Agency)"/>
    <w:basedOn w:val="Normal"/>
    <w:next w:val="BodytextAgency"/>
    <w:link w:val="DraftingNotesAgencyChar"/>
    <w:qFormat/>
    <w:rsid w:val="00875372"/>
    <w:pPr>
      <w:tabs>
        <w:tab w:val="clear" w:pos="567"/>
      </w:tabs>
      <w:spacing w:after="140" w:line="280" w:lineRule="atLeast"/>
    </w:pPr>
    <w:rPr>
      <w:rFonts w:ascii="Courier New" w:eastAsia="Verdana" w:hAnsi="Courier New"/>
      <w:i/>
      <w:color w:val="339966"/>
      <w:szCs w:val="18"/>
      <w:lang w:val="x-none" w:eastAsia="x-none" w:bidi="cs-CZ"/>
    </w:rPr>
  </w:style>
  <w:style w:type="character" w:customStyle="1" w:styleId="DraftingNotesAgencyChar">
    <w:name w:val="Drafting Notes (Agency) Char"/>
    <w:link w:val="DraftingNotesAgency"/>
    <w:rsid w:val="00875372"/>
    <w:rPr>
      <w:rFonts w:ascii="Courier New" w:eastAsia="Verdana" w:hAnsi="Courier New"/>
      <w:i/>
      <w:color w:val="339966"/>
      <w:sz w:val="22"/>
      <w:szCs w:val="18"/>
      <w:lang w:bidi="cs-CZ"/>
    </w:rPr>
  </w:style>
  <w:style w:type="character" w:customStyle="1" w:styleId="tm-p-em">
    <w:name w:val="tm-p-em"/>
    <w:basedOn w:val="DefaultParagraphFont"/>
    <w:rsid w:val="006902FA"/>
  </w:style>
  <w:style w:type="character" w:customStyle="1" w:styleId="tm-p-">
    <w:name w:val="tm-p-"/>
    <w:basedOn w:val="DefaultParagraphFont"/>
    <w:rsid w:val="006902FA"/>
  </w:style>
  <w:style w:type="paragraph" w:customStyle="1" w:styleId="Paragraph">
    <w:name w:val="Paragraph"/>
    <w:link w:val="ParagraphChar"/>
    <w:qFormat/>
    <w:rsid w:val="00B87FDA"/>
    <w:pPr>
      <w:numPr>
        <w:ilvl w:val="9"/>
      </w:numPr>
      <w:suppressAutoHyphens/>
      <w:spacing w:before="85" w:line="253" w:lineRule="atLeast"/>
    </w:pPr>
    <w:rPr>
      <w:color w:val="000000"/>
      <w:sz w:val="22"/>
      <w:szCs w:val="22"/>
      <w:lang w:val="en-US" w:eastAsia="en-US"/>
    </w:rPr>
  </w:style>
  <w:style w:type="paragraph" w:styleId="HTMLPreformatted">
    <w:name w:val="HTML Preformatted"/>
    <w:basedOn w:val="Normal"/>
    <w:link w:val="HTMLPreformattedChar"/>
    <w:uiPriority w:val="99"/>
    <w:semiHidden/>
    <w:unhideWhenUsed/>
    <w:rsid w:val="00F332D4"/>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lang w:val="cs-CZ" w:eastAsia="cs-CZ"/>
    </w:rPr>
  </w:style>
  <w:style w:type="character" w:customStyle="1" w:styleId="HTMLPreformattedChar">
    <w:name w:val="HTML Preformatted Char"/>
    <w:link w:val="HTMLPreformatted"/>
    <w:uiPriority w:val="99"/>
    <w:semiHidden/>
    <w:rsid w:val="00F332D4"/>
    <w:rPr>
      <w:rFonts w:ascii="Courier New" w:hAnsi="Courier New" w:cs="Courier New"/>
      <w:lang w:val="cs-CZ" w:eastAsia="cs-CZ"/>
    </w:rPr>
  </w:style>
  <w:style w:type="character" w:customStyle="1" w:styleId="y2iqfc">
    <w:name w:val="y2iqfc"/>
    <w:basedOn w:val="DefaultParagraphFont"/>
    <w:rsid w:val="00F332D4"/>
  </w:style>
  <w:style w:type="character" w:styleId="PlaceholderText">
    <w:name w:val="Placeholder Text"/>
    <w:uiPriority w:val="99"/>
    <w:semiHidden/>
    <w:rsid w:val="00D1637A"/>
    <w:rPr>
      <w:color w:val="808080"/>
    </w:rPr>
  </w:style>
  <w:style w:type="table" w:customStyle="1" w:styleId="TableGrid1">
    <w:name w:val="Table Grid1"/>
    <w:basedOn w:val="TableNormal"/>
    <w:next w:val="TableGrid"/>
    <w:rsid w:val="00B43B0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61CE0"/>
    <w:rPr>
      <w:color w:val="605E5C"/>
      <w:shd w:val="clear" w:color="auto" w:fill="E1DFDD"/>
    </w:rPr>
  </w:style>
  <w:style w:type="character" w:customStyle="1" w:styleId="ParagraphChar">
    <w:name w:val="Paragraph Char"/>
    <w:link w:val="Paragraph"/>
    <w:rsid w:val="00397135"/>
    <w:rPr>
      <w:color w:val="000000"/>
      <w:sz w:val="22"/>
      <w:szCs w:val="22"/>
      <w:lang w:val="en-US" w:eastAsia="en-US"/>
    </w:rPr>
  </w:style>
  <w:style w:type="character" w:customStyle="1" w:styleId="CommentTextChar2">
    <w:name w:val="Comment Text Char2"/>
    <w:aliases w:val=" Car17 Char, Char Char Char Char, Char Char1 Char,Annotationtext Char,Char Char,Char Char Char Char,Char Char1 Char,Comment Text Char Char Char,Comment Text Char Char Char Char Char,Comment Text Char Char1 Char Char"/>
    <w:uiPriority w:val="99"/>
    <w:qFormat/>
    <w:rsid w:val="000A7AC8"/>
    <w:rPr>
      <w:rFonts w:eastAsia="Times New Roman"/>
      <w:lang w:eastAsia="en-US"/>
    </w:rPr>
  </w:style>
  <w:style w:type="table" w:customStyle="1" w:styleId="TableGrid2">
    <w:name w:val="Table Grid2"/>
    <w:basedOn w:val="TableNormal"/>
    <w:next w:val="TableGrid"/>
    <w:rsid w:val="009C08F7"/>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110F5"/>
    <w:rPr>
      <w:rFonts w:ascii="Segoe UI" w:hAnsi="Segoe UI" w:cs="Segoe UI" w:hint="default"/>
      <w:sz w:val="18"/>
      <w:szCs w:val="18"/>
    </w:rPr>
  </w:style>
  <w:style w:type="numbering" w:customStyle="1" w:styleId="NumberlistAgency">
    <w:name w:val="Number list (Agency)"/>
    <w:basedOn w:val="NoList"/>
    <w:rsid w:val="005F46FB"/>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20410">
      <w:bodyDiv w:val="1"/>
      <w:marLeft w:val="0"/>
      <w:marRight w:val="0"/>
      <w:marTop w:val="0"/>
      <w:marBottom w:val="0"/>
      <w:divBdr>
        <w:top w:val="none" w:sz="0" w:space="0" w:color="auto"/>
        <w:left w:val="none" w:sz="0" w:space="0" w:color="auto"/>
        <w:bottom w:val="none" w:sz="0" w:space="0" w:color="auto"/>
        <w:right w:val="none" w:sz="0" w:space="0" w:color="auto"/>
      </w:divBdr>
    </w:div>
    <w:div w:id="382366332">
      <w:bodyDiv w:val="1"/>
      <w:marLeft w:val="0"/>
      <w:marRight w:val="0"/>
      <w:marTop w:val="0"/>
      <w:marBottom w:val="0"/>
      <w:divBdr>
        <w:top w:val="none" w:sz="0" w:space="0" w:color="auto"/>
        <w:left w:val="none" w:sz="0" w:space="0" w:color="auto"/>
        <w:bottom w:val="none" w:sz="0" w:space="0" w:color="auto"/>
        <w:right w:val="none" w:sz="0" w:space="0" w:color="auto"/>
      </w:divBdr>
    </w:div>
    <w:div w:id="893924927">
      <w:bodyDiv w:val="1"/>
      <w:marLeft w:val="0"/>
      <w:marRight w:val="0"/>
      <w:marTop w:val="0"/>
      <w:marBottom w:val="0"/>
      <w:divBdr>
        <w:top w:val="none" w:sz="0" w:space="0" w:color="auto"/>
        <w:left w:val="none" w:sz="0" w:space="0" w:color="auto"/>
        <w:bottom w:val="none" w:sz="0" w:space="0" w:color="auto"/>
        <w:right w:val="none" w:sz="0" w:space="0" w:color="auto"/>
      </w:divBdr>
    </w:div>
    <w:div w:id="933827019">
      <w:bodyDiv w:val="1"/>
      <w:marLeft w:val="0"/>
      <w:marRight w:val="0"/>
      <w:marTop w:val="0"/>
      <w:marBottom w:val="0"/>
      <w:divBdr>
        <w:top w:val="none" w:sz="0" w:space="0" w:color="auto"/>
        <w:left w:val="none" w:sz="0" w:space="0" w:color="auto"/>
        <w:bottom w:val="none" w:sz="0" w:space="0" w:color="auto"/>
        <w:right w:val="none" w:sz="0" w:space="0" w:color="auto"/>
      </w:divBdr>
    </w:div>
    <w:div w:id="1107044593">
      <w:bodyDiv w:val="1"/>
      <w:marLeft w:val="0"/>
      <w:marRight w:val="0"/>
      <w:marTop w:val="0"/>
      <w:marBottom w:val="0"/>
      <w:divBdr>
        <w:top w:val="none" w:sz="0" w:space="0" w:color="auto"/>
        <w:left w:val="none" w:sz="0" w:space="0" w:color="auto"/>
        <w:bottom w:val="none" w:sz="0" w:space="0" w:color="auto"/>
        <w:right w:val="none" w:sz="0" w:space="0" w:color="auto"/>
      </w:divBdr>
    </w:div>
    <w:div w:id="1201672041">
      <w:bodyDiv w:val="1"/>
      <w:marLeft w:val="0"/>
      <w:marRight w:val="0"/>
      <w:marTop w:val="0"/>
      <w:marBottom w:val="0"/>
      <w:divBdr>
        <w:top w:val="none" w:sz="0" w:space="0" w:color="auto"/>
        <w:left w:val="none" w:sz="0" w:space="0" w:color="auto"/>
        <w:bottom w:val="none" w:sz="0" w:space="0" w:color="auto"/>
        <w:right w:val="none" w:sz="0" w:space="0" w:color="auto"/>
      </w:divBdr>
    </w:div>
    <w:div w:id="1459688793">
      <w:bodyDiv w:val="1"/>
      <w:marLeft w:val="0"/>
      <w:marRight w:val="0"/>
      <w:marTop w:val="0"/>
      <w:marBottom w:val="0"/>
      <w:divBdr>
        <w:top w:val="none" w:sz="0" w:space="0" w:color="auto"/>
        <w:left w:val="none" w:sz="0" w:space="0" w:color="auto"/>
        <w:bottom w:val="none" w:sz="0" w:space="0" w:color="auto"/>
        <w:right w:val="none" w:sz="0" w:space="0" w:color="auto"/>
      </w:divBdr>
    </w:div>
    <w:div w:id="1471703143">
      <w:bodyDiv w:val="1"/>
      <w:marLeft w:val="0"/>
      <w:marRight w:val="0"/>
      <w:marTop w:val="0"/>
      <w:marBottom w:val="0"/>
      <w:divBdr>
        <w:top w:val="none" w:sz="0" w:space="0" w:color="auto"/>
        <w:left w:val="none" w:sz="0" w:space="0" w:color="auto"/>
        <w:bottom w:val="none" w:sz="0" w:space="0" w:color="auto"/>
        <w:right w:val="none" w:sz="0" w:space="0" w:color="auto"/>
      </w:divBdr>
    </w:div>
    <w:div w:id="1570579137">
      <w:bodyDiv w:val="1"/>
      <w:marLeft w:val="0"/>
      <w:marRight w:val="0"/>
      <w:marTop w:val="0"/>
      <w:marBottom w:val="0"/>
      <w:divBdr>
        <w:top w:val="none" w:sz="0" w:space="0" w:color="auto"/>
        <w:left w:val="none" w:sz="0" w:space="0" w:color="auto"/>
        <w:bottom w:val="none" w:sz="0" w:space="0" w:color="auto"/>
        <w:right w:val="none" w:sz="0" w:space="0" w:color="auto"/>
      </w:divBdr>
    </w:div>
    <w:div w:id="1613241660">
      <w:bodyDiv w:val="1"/>
      <w:marLeft w:val="0"/>
      <w:marRight w:val="0"/>
      <w:marTop w:val="0"/>
      <w:marBottom w:val="0"/>
      <w:divBdr>
        <w:top w:val="none" w:sz="0" w:space="0" w:color="auto"/>
        <w:left w:val="none" w:sz="0" w:space="0" w:color="auto"/>
        <w:bottom w:val="none" w:sz="0" w:space="0" w:color="auto"/>
        <w:right w:val="none" w:sz="0" w:space="0" w:color="auto"/>
      </w:divBdr>
    </w:div>
    <w:div w:id="1891839266">
      <w:bodyDiv w:val="1"/>
      <w:marLeft w:val="0"/>
      <w:marRight w:val="0"/>
      <w:marTop w:val="0"/>
      <w:marBottom w:val="0"/>
      <w:divBdr>
        <w:top w:val="none" w:sz="0" w:space="0" w:color="auto"/>
        <w:left w:val="none" w:sz="0" w:space="0" w:color="auto"/>
        <w:bottom w:val="none" w:sz="0" w:space="0" w:color="auto"/>
        <w:right w:val="none" w:sz="0" w:space="0" w:color="auto"/>
      </w:divBdr>
      <w:divsChild>
        <w:div w:id="1929538816">
          <w:marLeft w:val="0"/>
          <w:marRight w:val="0"/>
          <w:marTop w:val="0"/>
          <w:marBottom w:val="0"/>
          <w:divBdr>
            <w:top w:val="none" w:sz="0" w:space="0" w:color="auto"/>
            <w:left w:val="none" w:sz="0" w:space="0" w:color="auto"/>
            <w:bottom w:val="none" w:sz="0" w:space="0" w:color="auto"/>
            <w:right w:val="none" w:sz="0" w:space="0" w:color="auto"/>
          </w:divBdr>
          <w:divsChild>
            <w:div w:id="909002950">
              <w:marLeft w:val="0"/>
              <w:marRight w:val="0"/>
              <w:marTop w:val="0"/>
              <w:marBottom w:val="0"/>
              <w:divBdr>
                <w:top w:val="none" w:sz="0" w:space="0" w:color="auto"/>
                <w:left w:val="none" w:sz="0" w:space="0" w:color="auto"/>
                <w:bottom w:val="none" w:sz="0" w:space="0" w:color="auto"/>
                <w:right w:val="none" w:sz="0" w:space="0" w:color="auto"/>
              </w:divBdr>
              <w:divsChild>
                <w:div w:id="1820927154">
                  <w:marLeft w:val="0"/>
                  <w:marRight w:val="0"/>
                  <w:marTop w:val="0"/>
                  <w:marBottom w:val="0"/>
                  <w:divBdr>
                    <w:top w:val="none" w:sz="0" w:space="0" w:color="auto"/>
                    <w:left w:val="none" w:sz="0" w:space="0" w:color="auto"/>
                    <w:bottom w:val="none" w:sz="0" w:space="0" w:color="auto"/>
                    <w:right w:val="none" w:sz="0" w:space="0" w:color="auto"/>
                  </w:divBdr>
                  <w:divsChild>
                    <w:div w:id="1979526790">
                      <w:marLeft w:val="0"/>
                      <w:marRight w:val="0"/>
                      <w:marTop w:val="0"/>
                      <w:marBottom w:val="0"/>
                      <w:divBdr>
                        <w:top w:val="none" w:sz="0" w:space="0" w:color="auto"/>
                        <w:left w:val="none" w:sz="0" w:space="0" w:color="auto"/>
                        <w:bottom w:val="single" w:sz="6" w:space="0" w:color="CCCCCC"/>
                        <w:right w:val="none" w:sz="0" w:space="0" w:color="auto"/>
                      </w:divBdr>
                      <w:divsChild>
                        <w:div w:id="1613856216">
                          <w:marLeft w:val="0"/>
                          <w:marRight w:val="0"/>
                          <w:marTop w:val="0"/>
                          <w:marBottom w:val="0"/>
                          <w:divBdr>
                            <w:top w:val="none" w:sz="0" w:space="0" w:color="auto"/>
                            <w:left w:val="none" w:sz="0" w:space="0" w:color="auto"/>
                            <w:bottom w:val="none" w:sz="0" w:space="0" w:color="auto"/>
                            <w:right w:val="none" w:sz="0" w:space="0" w:color="auto"/>
                          </w:divBdr>
                          <w:divsChild>
                            <w:div w:id="916983127">
                              <w:marLeft w:val="0"/>
                              <w:marRight w:val="0"/>
                              <w:marTop w:val="100"/>
                              <w:marBottom w:val="100"/>
                              <w:divBdr>
                                <w:top w:val="none" w:sz="0" w:space="0" w:color="auto"/>
                                <w:left w:val="none" w:sz="0" w:space="0" w:color="auto"/>
                                <w:bottom w:val="none" w:sz="0" w:space="0" w:color="auto"/>
                                <w:right w:val="none" w:sz="0" w:space="0" w:color="auto"/>
                              </w:divBdr>
                              <w:divsChild>
                                <w:div w:id="742603174">
                                  <w:marLeft w:val="0"/>
                                  <w:marRight w:val="0"/>
                                  <w:marTop w:val="0"/>
                                  <w:marBottom w:val="0"/>
                                  <w:divBdr>
                                    <w:top w:val="none" w:sz="0" w:space="0" w:color="auto"/>
                                    <w:left w:val="none" w:sz="0" w:space="0" w:color="auto"/>
                                    <w:bottom w:val="none" w:sz="0" w:space="0" w:color="auto"/>
                                    <w:right w:val="none" w:sz="0" w:space="0" w:color="auto"/>
                                  </w:divBdr>
                                  <w:divsChild>
                                    <w:div w:id="171056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916595">
                  <w:marLeft w:val="0"/>
                  <w:marRight w:val="0"/>
                  <w:marTop w:val="0"/>
                  <w:marBottom w:val="0"/>
                  <w:divBdr>
                    <w:top w:val="none" w:sz="0" w:space="0" w:color="auto"/>
                    <w:left w:val="none" w:sz="0" w:space="0" w:color="auto"/>
                    <w:bottom w:val="none" w:sz="0" w:space="0" w:color="auto"/>
                    <w:right w:val="none" w:sz="0" w:space="0" w:color="auto"/>
                  </w:divBdr>
                  <w:divsChild>
                    <w:div w:id="530606288">
                      <w:marLeft w:val="0"/>
                      <w:marRight w:val="0"/>
                      <w:marTop w:val="0"/>
                      <w:marBottom w:val="0"/>
                      <w:divBdr>
                        <w:top w:val="none" w:sz="0" w:space="0" w:color="auto"/>
                        <w:left w:val="none" w:sz="0" w:space="0" w:color="auto"/>
                        <w:bottom w:val="none" w:sz="0" w:space="0" w:color="auto"/>
                        <w:right w:val="none" w:sz="0" w:space="0" w:color="auto"/>
                      </w:divBdr>
                      <w:divsChild>
                        <w:div w:id="830681175">
                          <w:marLeft w:val="0"/>
                          <w:marRight w:val="0"/>
                          <w:marTop w:val="0"/>
                          <w:marBottom w:val="0"/>
                          <w:divBdr>
                            <w:top w:val="none" w:sz="0" w:space="0" w:color="auto"/>
                            <w:left w:val="none" w:sz="0" w:space="0" w:color="auto"/>
                            <w:bottom w:val="none" w:sz="0" w:space="0" w:color="auto"/>
                            <w:right w:val="none" w:sz="0" w:space="0" w:color="auto"/>
                          </w:divBdr>
                          <w:divsChild>
                            <w:div w:id="847060462">
                              <w:marLeft w:val="0"/>
                              <w:marRight w:val="0"/>
                              <w:marTop w:val="0"/>
                              <w:marBottom w:val="0"/>
                              <w:divBdr>
                                <w:top w:val="none" w:sz="0" w:space="0" w:color="auto"/>
                                <w:left w:val="none" w:sz="0" w:space="0" w:color="auto"/>
                                <w:bottom w:val="none" w:sz="0" w:space="0" w:color="auto"/>
                                <w:right w:val="none" w:sz="0" w:space="0" w:color="auto"/>
                              </w:divBdr>
                              <w:divsChild>
                                <w:div w:id="1239634431">
                                  <w:marLeft w:val="0"/>
                                  <w:marRight w:val="0"/>
                                  <w:marTop w:val="0"/>
                                  <w:marBottom w:val="0"/>
                                  <w:divBdr>
                                    <w:top w:val="none" w:sz="0" w:space="0" w:color="auto"/>
                                    <w:left w:val="none" w:sz="0" w:space="0" w:color="auto"/>
                                    <w:bottom w:val="none" w:sz="0" w:space="0" w:color="auto"/>
                                    <w:right w:val="none" w:sz="0" w:space="0" w:color="auto"/>
                                  </w:divBdr>
                                </w:div>
                                <w:div w:id="1379431276">
                                  <w:marLeft w:val="0"/>
                                  <w:marRight w:val="0"/>
                                  <w:marTop w:val="30"/>
                                  <w:marBottom w:val="0"/>
                                  <w:divBdr>
                                    <w:top w:val="none" w:sz="0" w:space="0" w:color="auto"/>
                                    <w:left w:val="none" w:sz="0" w:space="0" w:color="auto"/>
                                    <w:bottom w:val="none" w:sz="0" w:space="0" w:color="auto"/>
                                    <w:right w:val="none" w:sz="0" w:space="0" w:color="auto"/>
                                  </w:divBdr>
                                </w:div>
                                <w:div w:id="287051231">
                                  <w:marLeft w:val="0"/>
                                  <w:marRight w:val="0"/>
                                  <w:marTop w:val="30"/>
                                  <w:marBottom w:val="0"/>
                                  <w:divBdr>
                                    <w:top w:val="none" w:sz="0" w:space="0" w:color="auto"/>
                                    <w:left w:val="none" w:sz="0" w:space="0" w:color="auto"/>
                                    <w:bottom w:val="none" w:sz="0" w:space="0" w:color="auto"/>
                                    <w:right w:val="none" w:sz="0" w:space="0" w:color="auto"/>
                                  </w:divBdr>
                                </w:div>
                                <w:div w:id="671252192">
                                  <w:marLeft w:val="0"/>
                                  <w:marRight w:val="0"/>
                                  <w:marTop w:val="30"/>
                                  <w:marBottom w:val="0"/>
                                  <w:divBdr>
                                    <w:top w:val="none" w:sz="0" w:space="0" w:color="auto"/>
                                    <w:left w:val="none" w:sz="0" w:space="0" w:color="auto"/>
                                    <w:bottom w:val="none" w:sz="0" w:space="0" w:color="auto"/>
                                    <w:right w:val="none" w:sz="0" w:space="0" w:color="auto"/>
                                  </w:divBdr>
                                </w:div>
                                <w:div w:id="340470371">
                                  <w:marLeft w:val="0"/>
                                  <w:marRight w:val="0"/>
                                  <w:marTop w:val="30"/>
                                  <w:marBottom w:val="0"/>
                                  <w:divBdr>
                                    <w:top w:val="none" w:sz="0" w:space="0" w:color="auto"/>
                                    <w:left w:val="none" w:sz="0" w:space="0" w:color="auto"/>
                                    <w:bottom w:val="none" w:sz="0" w:space="0" w:color="auto"/>
                                    <w:right w:val="none" w:sz="0" w:space="0" w:color="auto"/>
                                  </w:divBdr>
                                </w:div>
                                <w:div w:id="517740993">
                                  <w:marLeft w:val="0"/>
                                  <w:marRight w:val="0"/>
                                  <w:marTop w:val="30"/>
                                  <w:marBottom w:val="0"/>
                                  <w:divBdr>
                                    <w:top w:val="none" w:sz="0" w:space="0" w:color="auto"/>
                                    <w:left w:val="none" w:sz="0" w:space="0" w:color="auto"/>
                                    <w:bottom w:val="none" w:sz="0" w:space="0" w:color="auto"/>
                                    <w:right w:val="none" w:sz="0" w:space="0" w:color="auto"/>
                                  </w:divBdr>
                                </w:div>
                                <w:div w:id="407388924">
                                  <w:marLeft w:val="0"/>
                                  <w:marRight w:val="0"/>
                                  <w:marTop w:val="30"/>
                                  <w:marBottom w:val="0"/>
                                  <w:divBdr>
                                    <w:top w:val="none" w:sz="0" w:space="0" w:color="auto"/>
                                    <w:left w:val="none" w:sz="0" w:space="0" w:color="auto"/>
                                    <w:bottom w:val="none" w:sz="0" w:space="0" w:color="auto"/>
                                    <w:right w:val="none" w:sz="0" w:space="0" w:color="auto"/>
                                  </w:divBdr>
                                </w:div>
                                <w:div w:id="1439791513">
                                  <w:marLeft w:val="0"/>
                                  <w:marRight w:val="0"/>
                                  <w:marTop w:val="30"/>
                                  <w:marBottom w:val="0"/>
                                  <w:divBdr>
                                    <w:top w:val="none" w:sz="0" w:space="0" w:color="auto"/>
                                    <w:left w:val="none" w:sz="0" w:space="0" w:color="auto"/>
                                    <w:bottom w:val="none" w:sz="0" w:space="0" w:color="auto"/>
                                    <w:right w:val="none" w:sz="0" w:space="0" w:color="auto"/>
                                  </w:divBdr>
                                </w:div>
                                <w:div w:id="400444827">
                                  <w:marLeft w:val="0"/>
                                  <w:marRight w:val="0"/>
                                  <w:marTop w:val="30"/>
                                  <w:marBottom w:val="0"/>
                                  <w:divBdr>
                                    <w:top w:val="none" w:sz="0" w:space="0" w:color="auto"/>
                                    <w:left w:val="none" w:sz="0" w:space="0" w:color="auto"/>
                                    <w:bottom w:val="none" w:sz="0" w:space="0" w:color="auto"/>
                                    <w:right w:val="none" w:sz="0" w:space="0" w:color="auto"/>
                                  </w:divBdr>
                                </w:div>
                                <w:div w:id="1219824403">
                                  <w:marLeft w:val="0"/>
                                  <w:marRight w:val="0"/>
                                  <w:marTop w:val="30"/>
                                  <w:marBottom w:val="0"/>
                                  <w:divBdr>
                                    <w:top w:val="none" w:sz="0" w:space="0" w:color="auto"/>
                                    <w:left w:val="none" w:sz="0" w:space="0" w:color="auto"/>
                                    <w:bottom w:val="none" w:sz="0" w:space="0" w:color="auto"/>
                                    <w:right w:val="none" w:sz="0" w:space="0" w:color="auto"/>
                                  </w:divBdr>
                                </w:div>
                                <w:div w:id="1890798409">
                                  <w:marLeft w:val="0"/>
                                  <w:marRight w:val="0"/>
                                  <w:marTop w:val="30"/>
                                  <w:marBottom w:val="0"/>
                                  <w:divBdr>
                                    <w:top w:val="none" w:sz="0" w:space="0" w:color="auto"/>
                                    <w:left w:val="none" w:sz="0" w:space="0" w:color="auto"/>
                                    <w:bottom w:val="none" w:sz="0" w:space="0" w:color="auto"/>
                                    <w:right w:val="none" w:sz="0" w:space="0" w:color="auto"/>
                                  </w:divBdr>
                                </w:div>
                                <w:div w:id="1156611280">
                                  <w:marLeft w:val="0"/>
                                  <w:marRight w:val="0"/>
                                  <w:marTop w:val="30"/>
                                  <w:marBottom w:val="0"/>
                                  <w:divBdr>
                                    <w:top w:val="none" w:sz="0" w:space="0" w:color="auto"/>
                                    <w:left w:val="none" w:sz="0" w:space="0" w:color="auto"/>
                                    <w:bottom w:val="none" w:sz="0" w:space="0" w:color="auto"/>
                                    <w:right w:val="none" w:sz="0" w:space="0" w:color="auto"/>
                                  </w:divBdr>
                                </w:div>
                                <w:div w:id="141350695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271089321">
                      <w:marLeft w:val="450"/>
                      <w:marRight w:val="0"/>
                      <w:marTop w:val="0"/>
                      <w:marBottom w:val="0"/>
                      <w:divBdr>
                        <w:top w:val="none" w:sz="0" w:space="0" w:color="auto"/>
                        <w:left w:val="single" w:sz="6" w:space="0" w:color="EEEEEE"/>
                        <w:bottom w:val="none" w:sz="0" w:space="0" w:color="auto"/>
                        <w:right w:val="none" w:sz="0" w:space="0" w:color="auto"/>
                      </w:divBdr>
                      <w:divsChild>
                        <w:div w:id="387538429">
                          <w:marLeft w:val="0"/>
                          <w:marRight w:val="0"/>
                          <w:marTop w:val="0"/>
                          <w:marBottom w:val="0"/>
                          <w:divBdr>
                            <w:top w:val="none" w:sz="0" w:space="0" w:color="auto"/>
                            <w:left w:val="none" w:sz="0" w:space="0" w:color="auto"/>
                            <w:bottom w:val="none" w:sz="0" w:space="0" w:color="auto"/>
                            <w:right w:val="none" w:sz="0" w:space="0" w:color="auto"/>
                          </w:divBdr>
                          <w:divsChild>
                            <w:div w:id="1053577139">
                              <w:marLeft w:val="0"/>
                              <w:marRight w:val="0"/>
                              <w:marTop w:val="45"/>
                              <w:marBottom w:val="0"/>
                              <w:divBdr>
                                <w:top w:val="none" w:sz="0" w:space="0" w:color="auto"/>
                                <w:left w:val="none" w:sz="0" w:space="0" w:color="auto"/>
                                <w:bottom w:val="none" w:sz="0" w:space="0" w:color="auto"/>
                                <w:right w:val="none" w:sz="0" w:space="0" w:color="auto"/>
                              </w:divBdr>
                              <w:divsChild>
                                <w:div w:id="1927222950">
                                  <w:marLeft w:val="0"/>
                                  <w:marRight w:val="0"/>
                                  <w:marTop w:val="0"/>
                                  <w:marBottom w:val="0"/>
                                  <w:divBdr>
                                    <w:top w:val="none" w:sz="0" w:space="0" w:color="auto"/>
                                    <w:left w:val="none" w:sz="0" w:space="0" w:color="auto"/>
                                    <w:bottom w:val="none" w:sz="0" w:space="0" w:color="auto"/>
                                    <w:right w:val="none" w:sz="0" w:space="0" w:color="auto"/>
                                  </w:divBdr>
                                  <w:divsChild>
                                    <w:div w:id="300812001">
                                      <w:marLeft w:val="0"/>
                                      <w:marRight w:val="0"/>
                                      <w:marTop w:val="0"/>
                                      <w:marBottom w:val="30"/>
                                      <w:divBdr>
                                        <w:top w:val="none" w:sz="0" w:space="0" w:color="auto"/>
                                        <w:left w:val="none" w:sz="0" w:space="0" w:color="auto"/>
                                        <w:bottom w:val="none" w:sz="0" w:space="0" w:color="auto"/>
                                        <w:right w:val="none" w:sz="0" w:space="0" w:color="auto"/>
                                      </w:divBdr>
                                      <w:divsChild>
                                        <w:div w:id="1350526747">
                                          <w:marLeft w:val="0"/>
                                          <w:marRight w:val="0"/>
                                          <w:marTop w:val="0"/>
                                          <w:marBottom w:val="0"/>
                                          <w:divBdr>
                                            <w:top w:val="none" w:sz="0" w:space="0" w:color="auto"/>
                                            <w:left w:val="none" w:sz="0" w:space="0" w:color="auto"/>
                                            <w:bottom w:val="none" w:sz="0" w:space="0" w:color="auto"/>
                                            <w:right w:val="none" w:sz="0" w:space="0" w:color="auto"/>
                                          </w:divBdr>
                                          <w:divsChild>
                                            <w:div w:id="1927886050">
                                              <w:marLeft w:val="0"/>
                                              <w:marRight w:val="0"/>
                                              <w:marTop w:val="0"/>
                                              <w:marBottom w:val="0"/>
                                              <w:divBdr>
                                                <w:top w:val="none" w:sz="0" w:space="0" w:color="auto"/>
                                                <w:left w:val="none" w:sz="0" w:space="0" w:color="auto"/>
                                                <w:bottom w:val="none" w:sz="0" w:space="0" w:color="auto"/>
                                                <w:right w:val="none" w:sz="0" w:space="0" w:color="auto"/>
                                              </w:divBdr>
                                              <w:divsChild>
                                                <w:div w:id="65989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77804">
                                      <w:marLeft w:val="0"/>
                                      <w:marRight w:val="0"/>
                                      <w:marTop w:val="0"/>
                                      <w:marBottom w:val="30"/>
                                      <w:divBdr>
                                        <w:top w:val="none" w:sz="0" w:space="0" w:color="auto"/>
                                        <w:left w:val="none" w:sz="0" w:space="0" w:color="auto"/>
                                        <w:bottom w:val="none" w:sz="0" w:space="0" w:color="auto"/>
                                        <w:right w:val="none" w:sz="0" w:space="0" w:color="auto"/>
                                      </w:divBdr>
                                      <w:divsChild>
                                        <w:div w:id="398600265">
                                          <w:marLeft w:val="0"/>
                                          <w:marRight w:val="0"/>
                                          <w:marTop w:val="0"/>
                                          <w:marBottom w:val="0"/>
                                          <w:divBdr>
                                            <w:top w:val="none" w:sz="0" w:space="0" w:color="auto"/>
                                            <w:left w:val="none" w:sz="0" w:space="0" w:color="auto"/>
                                            <w:bottom w:val="none" w:sz="0" w:space="0" w:color="auto"/>
                                            <w:right w:val="none" w:sz="0" w:space="0" w:color="auto"/>
                                          </w:divBdr>
                                          <w:divsChild>
                                            <w:div w:id="1850869571">
                                              <w:marLeft w:val="0"/>
                                              <w:marRight w:val="0"/>
                                              <w:marTop w:val="0"/>
                                              <w:marBottom w:val="0"/>
                                              <w:divBdr>
                                                <w:top w:val="none" w:sz="0" w:space="0" w:color="auto"/>
                                                <w:left w:val="none" w:sz="0" w:space="0" w:color="auto"/>
                                                <w:bottom w:val="none" w:sz="0" w:space="0" w:color="auto"/>
                                                <w:right w:val="none" w:sz="0" w:space="0" w:color="auto"/>
                                              </w:divBdr>
                                              <w:divsChild>
                                                <w:div w:id="208255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74521">
                                      <w:marLeft w:val="0"/>
                                      <w:marRight w:val="0"/>
                                      <w:marTop w:val="0"/>
                                      <w:marBottom w:val="30"/>
                                      <w:divBdr>
                                        <w:top w:val="none" w:sz="0" w:space="0" w:color="auto"/>
                                        <w:left w:val="none" w:sz="0" w:space="0" w:color="auto"/>
                                        <w:bottom w:val="none" w:sz="0" w:space="0" w:color="auto"/>
                                        <w:right w:val="none" w:sz="0" w:space="0" w:color="auto"/>
                                      </w:divBdr>
                                      <w:divsChild>
                                        <w:div w:id="1449154722">
                                          <w:marLeft w:val="0"/>
                                          <w:marRight w:val="0"/>
                                          <w:marTop w:val="0"/>
                                          <w:marBottom w:val="0"/>
                                          <w:divBdr>
                                            <w:top w:val="none" w:sz="0" w:space="0" w:color="auto"/>
                                            <w:left w:val="none" w:sz="0" w:space="0" w:color="auto"/>
                                            <w:bottom w:val="none" w:sz="0" w:space="0" w:color="auto"/>
                                            <w:right w:val="none" w:sz="0" w:space="0" w:color="auto"/>
                                          </w:divBdr>
                                          <w:divsChild>
                                            <w:div w:id="2032804175">
                                              <w:marLeft w:val="0"/>
                                              <w:marRight w:val="0"/>
                                              <w:marTop w:val="0"/>
                                              <w:marBottom w:val="0"/>
                                              <w:divBdr>
                                                <w:top w:val="none" w:sz="0" w:space="0" w:color="auto"/>
                                                <w:left w:val="none" w:sz="0" w:space="0" w:color="auto"/>
                                                <w:bottom w:val="none" w:sz="0" w:space="0" w:color="auto"/>
                                                <w:right w:val="none" w:sz="0" w:space="0" w:color="auto"/>
                                              </w:divBdr>
                                              <w:divsChild>
                                                <w:div w:id="132331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791924">
                                      <w:marLeft w:val="0"/>
                                      <w:marRight w:val="0"/>
                                      <w:marTop w:val="0"/>
                                      <w:marBottom w:val="30"/>
                                      <w:divBdr>
                                        <w:top w:val="none" w:sz="0" w:space="0" w:color="auto"/>
                                        <w:left w:val="none" w:sz="0" w:space="0" w:color="auto"/>
                                        <w:bottom w:val="none" w:sz="0" w:space="0" w:color="auto"/>
                                        <w:right w:val="none" w:sz="0" w:space="0" w:color="auto"/>
                                      </w:divBdr>
                                      <w:divsChild>
                                        <w:div w:id="802693724">
                                          <w:marLeft w:val="0"/>
                                          <w:marRight w:val="0"/>
                                          <w:marTop w:val="0"/>
                                          <w:marBottom w:val="0"/>
                                          <w:divBdr>
                                            <w:top w:val="none" w:sz="0" w:space="0" w:color="auto"/>
                                            <w:left w:val="none" w:sz="0" w:space="0" w:color="auto"/>
                                            <w:bottom w:val="none" w:sz="0" w:space="0" w:color="auto"/>
                                            <w:right w:val="none" w:sz="0" w:space="0" w:color="auto"/>
                                          </w:divBdr>
                                          <w:divsChild>
                                            <w:div w:id="941955545">
                                              <w:marLeft w:val="0"/>
                                              <w:marRight w:val="0"/>
                                              <w:marTop w:val="0"/>
                                              <w:marBottom w:val="0"/>
                                              <w:divBdr>
                                                <w:top w:val="none" w:sz="0" w:space="0" w:color="auto"/>
                                                <w:left w:val="none" w:sz="0" w:space="0" w:color="auto"/>
                                                <w:bottom w:val="none" w:sz="0" w:space="0" w:color="auto"/>
                                                <w:right w:val="none" w:sz="0" w:space="0" w:color="auto"/>
                                              </w:divBdr>
                                              <w:divsChild>
                                                <w:div w:id="7572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7309">
                                      <w:marLeft w:val="0"/>
                                      <w:marRight w:val="0"/>
                                      <w:marTop w:val="0"/>
                                      <w:marBottom w:val="30"/>
                                      <w:divBdr>
                                        <w:top w:val="none" w:sz="0" w:space="0" w:color="auto"/>
                                        <w:left w:val="none" w:sz="0" w:space="0" w:color="auto"/>
                                        <w:bottom w:val="none" w:sz="0" w:space="0" w:color="auto"/>
                                        <w:right w:val="none" w:sz="0" w:space="0" w:color="auto"/>
                                      </w:divBdr>
                                      <w:divsChild>
                                        <w:div w:id="2042002319">
                                          <w:marLeft w:val="0"/>
                                          <w:marRight w:val="0"/>
                                          <w:marTop w:val="0"/>
                                          <w:marBottom w:val="0"/>
                                          <w:divBdr>
                                            <w:top w:val="none" w:sz="0" w:space="0" w:color="auto"/>
                                            <w:left w:val="none" w:sz="0" w:space="0" w:color="auto"/>
                                            <w:bottom w:val="none" w:sz="0" w:space="0" w:color="auto"/>
                                            <w:right w:val="none" w:sz="0" w:space="0" w:color="auto"/>
                                          </w:divBdr>
                                          <w:divsChild>
                                            <w:div w:id="2055957868">
                                              <w:marLeft w:val="0"/>
                                              <w:marRight w:val="0"/>
                                              <w:marTop w:val="0"/>
                                              <w:marBottom w:val="0"/>
                                              <w:divBdr>
                                                <w:top w:val="none" w:sz="0" w:space="0" w:color="auto"/>
                                                <w:left w:val="none" w:sz="0" w:space="0" w:color="auto"/>
                                                <w:bottom w:val="none" w:sz="0" w:space="0" w:color="auto"/>
                                                <w:right w:val="none" w:sz="0" w:space="0" w:color="auto"/>
                                              </w:divBdr>
                                              <w:divsChild>
                                                <w:div w:id="16415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59440">
                                      <w:marLeft w:val="0"/>
                                      <w:marRight w:val="0"/>
                                      <w:marTop w:val="0"/>
                                      <w:marBottom w:val="30"/>
                                      <w:divBdr>
                                        <w:top w:val="none" w:sz="0" w:space="0" w:color="auto"/>
                                        <w:left w:val="none" w:sz="0" w:space="0" w:color="auto"/>
                                        <w:bottom w:val="none" w:sz="0" w:space="0" w:color="auto"/>
                                        <w:right w:val="none" w:sz="0" w:space="0" w:color="auto"/>
                                      </w:divBdr>
                                      <w:divsChild>
                                        <w:div w:id="1290622644">
                                          <w:marLeft w:val="0"/>
                                          <w:marRight w:val="0"/>
                                          <w:marTop w:val="0"/>
                                          <w:marBottom w:val="0"/>
                                          <w:divBdr>
                                            <w:top w:val="none" w:sz="0" w:space="0" w:color="auto"/>
                                            <w:left w:val="none" w:sz="0" w:space="0" w:color="auto"/>
                                            <w:bottom w:val="none" w:sz="0" w:space="0" w:color="auto"/>
                                            <w:right w:val="none" w:sz="0" w:space="0" w:color="auto"/>
                                          </w:divBdr>
                                          <w:divsChild>
                                            <w:div w:id="150757922">
                                              <w:marLeft w:val="0"/>
                                              <w:marRight w:val="0"/>
                                              <w:marTop w:val="0"/>
                                              <w:marBottom w:val="0"/>
                                              <w:divBdr>
                                                <w:top w:val="none" w:sz="0" w:space="0" w:color="auto"/>
                                                <w:left w:val="none" w:sz="0" w:space="0" w:color="auto"/>
                                                <w:bottom w:val="none" w:sz="0" w:space="0" w:color="auto"/>
                                                <w:right w:val="none" w:sz="0" w:space="0" w:color="auto"/>
                                              </w:divBdr>
                                              <w:divsChild>
                                                <w:div w:id="21304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5562">
                                      <w:marLeft w:val="0"/>
                                      <w:marRight w:val="0"/>
                                      <w:marTop w:val="0"/>
                                      <w:marBottom w:val="30"/>
                                      <w:divBdr>
                                        <w:top w:val="none" w:sz="0" w:space="0" w:color="auto"/>
                                        <w:left w:val="none" w:sz="0" w:space="0" w:color="auto"/>
                                        <w:bottom w:val="none" w:sz="0" w:space="0" w:color="auto"/>
                                        <w:right w:val="none" w:sz="0" w:space="0" w:color="auto"/>
                                      </w:divBdr>
                                      <w:divsChild>
                                        <w:div w:id="1958441605">
                                          <w:marLeft w:val="0"/>
                                          <w:marRight w:val="0"/>
                                          <w:marTop w:val="0"/>
                                          <w:marBottom w:val="0"/>
                                          <w:divBdr>
                                            <w:top w:val="none" w:sz="0" w:space="0" w:color="auto"/>
                                            <w:left w:val="none" w:sz="0" w:space="0" w:color="auto"/>
                                            <w:bottom w:val="none" w:sz="0" w:space="0" w:color="auto"/>
                                            <w:right w:val="none" w:sz="0" w:space="0" w:color="auto"/>
                                          </w:divBdr>
                                          <w:divsChild>
                                            <w:div w:id="2365858">
                                              <w:marLeft w:val="0"/>
                                              <w:marRight w:val="0"/>
                                              <w:marTop w:val="0"/>
                                              <w:marBottom w:val="0"/>
                                              <w:divBdr>
                                                <w:top w:val="none" w:sz="0" w:space="0" w:color="auto"/>
                                                <w:left w:val="none" w:sz="0" w:space="0" w:color="auto"/>
                                                <w:bottom w:val="none" w:sz="0" w:space="0" w:color="auto"/>
                                                <w:right w:val="none" w:sz="0" w:space="0" w:color="auto"/>
                                              </w:divBdr>
                                              <w:divsChild>
                                                <w:div w:id="170290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6734">
                                      <w:marLeft w:val="0"/>
                                      <w:marRight w:val="0"/>
                                      <w:marTop w:val="0"/>
                                      <w:marBottom w:val="30"/>
                                      <w:divBdr>
                                        <w:top w:val="none" w:sz="0" w:space="0" w:color="auto"/>
                                        <w:left w:val="none" w:sz="0" w:space="0" w:color="auto"/>
                                        <w:bottom w:val="none" w:sz="0" w:space="0" w:color="auto"/>
                                        <w:right w:val="none" w:sz="0" w:space="0" w:color="auto"/>
                                      </w:divBdr>
                                      <w:divsChild>
                                        <w:div w:id="1518999144">
                                          <w:marLeft w:val="0"/>
                                          <w:marRight w:val="0"/>
                                          <w:marTop w:val="0"/>
                                          <w:marBottom w:val="0"/>
                                          <w:divBdr>
                                            <w:top w:val="none" w:sz="0" w:space="0" w:color="auto"/>
                                            <w:left w:val="none" w:sz="0" w:space="0" w:color="auto"/>
                                            <w:bottom w:val="none" w:sz="0" w:space="0" w:color="auto"/>
                                            <w:right w:val="none" w:sz="0" w:space="0" w:color="auto"/>
                                          </w:divBdr>
                                          <w:divsChild>
                                            <w:div w:id="296837192">
                                              <w:marLeft w:val="0"/>
                                              <w:marRight w:val="0"/>
                                              <w:marTop w:val="0"/>
                                              <w:marBottom w:val="0"/>
                                              <w:divBdr>
                                                <w:top w:val="none" w:sz="0" w:space="0" w:color="auto"/>
                                                <w:left w:val="none" w:sz="0" w:space="0" w:color="auto"/>
                                                <w:bottom w:val="none" w:sz="0" w:space="0" w:color="auto"/>
                                                <w:right w:val="none" w:sz="0" w:space="0" w:color="auto"/>
                                              </w:divBdr>
                                              <w:divsChild>
                                                <w:div w:id="12999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774583">
                                      <w:marLeft w:val="0"/>
                                      <w:marRight w:val="0"/>
                                      <w:marTop w:val="0"/>
                                      <w:marBottom w:val="30"/>
                                      <w:divBdr>
                                        <w:top w:val="none" w:sz="0" w:space="0" w:color="auto"/>
                                        <w:left w:val="none" w:sz="0" w:space="0" w:color="auto"/>
                                        <w:bottom w:val="none" w:sz="0" w:space="0" w:color="auto"/>
                                        <w:right w:val="none" w:sz="0" w:space="0" w:color="auto"/>
                                      </w:divBdr>
                                      <w:divsChild>
                                        <w:div w:id="2130005503">
                                          <w:marLeft w:val="0"/>
                                          <w:marRight w:val="0"/>
                                          <w:marTop w:val="0"/>
                                          <w:marBottom w:val="0"/>
                                          <w:divBdr>
                                            <w:top w:val="none" w:sz="0" w:space="0" w:color="auto"/>
                                            <w:left w:val="none" w:sz="0" w:space="0" w:color="auto"/>
                                            <w:bottom w:val="none" w:sz="0" w:space="0" w:color="auto"/>
                                            <w:right w:val="none" w:sz="0" w:space="0" w:color="auto"/>
                                          </w:divBdr>
                                          <w:divsChild>
                                            <w:div w:id="271910168">
                                              <w:marLeft w:val="0"/>
                                              <w:marRight w:val="0"/>
                                              <w:marTop w:val="0"/>
                                              <w:marBottom w:val="0"/>
                                              <w:divBdr>
                                                <w:top w:val="none" w:sz="0" w:space="0" w:color="auto"/>
                                                <w:left w:val="none" w:sz="0" w:space="0" w:color="auto"/>
                                                <w:bottom w:val="none" w:sz="0" w:space="0" w:color="auto"/>
                                                <w:right w:val="none" w:sz="0" w:space="0" w:color="auto"/>
                                              </w:divBdr>
                                              <w:divsChild>
                                                <w:div w:id="88991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7871">
                                      <w:marLeft w:val="0"/>
                                      <w:marRight w:val="0"/>
                                      <w:marTop w:val="0"/>
                                      <w:marBottom w:val="30"/>
                                      <w:divBdr>
                                        <w:top w:val="none" w:sz="0" w:space="0" w:color="auto"/>
                                        <w:left w:val="none" w:sz="0" w:space="0" w:color="auto"/>
                                        <w:bottom w:val="none" w:sz="0" w:space="0" w:color="auto"/>
                                        <w:right w:val="none" w:sz="0" w:space="0" w:color="auto"/>
                                      </w:divBdr>
                                      <w:divsChild>
                                        <w:div w:id="859733869">
                                          <w:marLeft w:val="0"/>
                                          <w:marRight w:val="0"/>
                                          <w:marTop w:val="0"/>
                                          <w:marBottom w:val="0"/>
                                          <w:divBdr>
                                            <w:top w:val="none" w:sz="0" w:space="0" w:color="auto"/>
                                            <w:left w:val="none" w:sz="0" w:space="0" w:color="auto"/>
                                            <w:bottom w:val="none" w:sz="0" w:space="0" w:color="auto"/>
                                            <w:right w:val="none" w:sz="0" w:space="0" w:color="auto"/>
                                          </w:divBdr>
                                          <w:divsChild>
                                            <w:div w:id="1185486527">
                                              <w:marLeft w:val="0"/>
                                              <w:marRight w:val="0"/>
                                              <w:marTop w:val="0"/>
                                              <w:marBottom w:val="0"/>
                                              <w:divBdr>
                                                <w:top w:val="none" w:sz="0" w:space="0" w:color="auto"/>
                                                <w:left w:val="none" w:sz="0" w:space="0" w:color="auto"/>
                                                <w:bottom w:val="none" w:sz="0" w:space="0" w:color="auto"/>
                                                <w:right w:val="none" w:sz="0" w:space="0" w:color="auto"/>
                                              </w:divBdr>
                                              <w:divsChild>
                                                <w:div w:id="16860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54765">
                                      <w:marLeft w:val="0"/>
                                      <w:marRight w:val="0"/>
                                      <w:marTop w:val="0"/>
                                      <w:marBottom w:val="30"/>
                                      <w:divBdr>
                                        <w:top w:val="none" w:sz="0" w:space="0" w:color="auto"/>
                                        <w:left w:val="none" w:sz="0" w:space="0" w:color="auto"/>
                                        <w:bottom w:val="none" w:sz="0" w:space="0" w:color="auto"/>
                                        <w:right w:val="none" w:sz="0" w:space="0" w:color="auto"/>
                                      </w:divBdr>
                                      <w:divsChild>
                                        <w:div w:id="29579206">
                                          <w:marLeft w:val="0"/>
                                          <w:marRight w:val="0"/>
                                          <w:marTop w:val="0"/>
                                          <w:marBottom w:val="0"/>
                                          <w:divBdr>
                                            <w:top w:val="none" w:sz="0" w:space="0" w:color="auto"/>
                                            <w:left w:val="none" w:sz="0" w:space="0" w:color="auto"/>
                                            <w:bottom w:val="none" w:sz="0" w:space="0" w:color="auto"/>
                                            <w:right w:val="none" w:sz="0" w:space="0" w:color="auto"/>
                                          </w:divBdr>
                                          <w:divsChild>
                                            <w:div w:id="1166945250">
                                              <w:marLeft w:val="0"/>
                                              <w:marRight w:val="0"/>
                                              <w:marTop w:val="0"/>
                                              <w:marBottom w:val="0"/>
                                              <w:divBdr>
                                                <w:top w:val="none" w:sz="0" w:space="0" w:color="auto"/>
                                                <w:left w:val="none" w:sz="0" w:space="0" w:color="auto"/>
                                                <w:bottom w:val="none" w:sz="0" w:space="0" w:color="auto"/>
                                                <w:right w:val="none" w:sz="0" w:space="0" w:color="auto"/>
                                              </w:divBdr>
                                              <w:divsChild>
                                                <w:div w:id="2608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67261">
                                      <w:marLeft w:val="0"/>
                                      <w:marRight w:val="0"/>
                                      <w:marTop w:val="0"/>
                                      <w:marBottom w:val="30"/>
                                      <w:divBdr>
                                        <w:top w:val="none" w:sz="0" w:space="0" w:color="auto"/>
                                        <w:left w:val="none" w:sz="0" w:space="0" w:color="auto"/>
                                        <w:bottom w:val="none" w:sz="0" w:space="0" w:color="auto"/>
                                        <w:right w:val="none" w:sz="0" w:space="0" w:color="auto"/>
                                      </w:divBdr>
                                      <w:divsChild>
                                        <w:div w:id="1616979296">
                                          <w:marLeft w:val="0"/>
                                          <w:marRight w:val="0"/>
                                          <w:marTop w:val="0"/>
                                          <w:marBottom w:val="0"/>
                                          <w:divBdr>
                                            <w:top w:val="none" w:sz="0" w:space="0" w:color="auto"/>
                                            <w:left w:val="none" w:sz="0" w:space="0" w:color="auto"/>
                                            <w:bottom w:val="none" w:sz="0" w:space="0" w:color="auto"/>
                                            <w:right w:val="none" w:sz="0" w:space="0" w:color="auto"/>
                                          </w:divBdr>
                                          <w:divsChild>
                                            <w:div w:id="2003780165">
                                              <w:marLeft w:val="0"/>
                                              <w:marRight w:val="0"/>
                                              <w:marTop w:val="0"/>
                                              <w:marBottom w:val="0"/>
                                              <w:divBdr>
                                                <w:top w:val="none" w:sz="0" w:space="0" w:color="auto"/>
                                                <w:left w:val="none" w:sz="0" w:space="0" w:color="auto"/>
                                                <w:bottom w:val="none" w:sz="0" w:space="0" w:color="auto"/>
                                                <w:right w:val="none" w:sz="0" w:space="0" w:color="auto"/>
                                              </w:divBdr>
                                              <w:divsChild>
                                                <w:div w:id="19508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9390">
                                      <w:marLeft w:val="0"/>
                                      <w:marRight w:val="0"/>
                                      <w:marTop w:val="0"/>
                                      <w:marBottom w:val="30"/>
                                      <w:divBdr>
                                        <w:top w:val="none" w:sz="0" w:space="0" w:color="auto"/>
                                        <w:left w:val="none" w:sz="0" w:space="0" w:color="auto"/>
                                        <w:bottom w:val="none" w:sz="0" w:space="0" w:color="auto"/>
                                        <w:right w:val="none" w:sz="0" w:space="0" w:color="auto"/>
                                      </w:divBdr>
                                      <w:divsChild>
                                        <w:div w:id="165487161">
                                          <w:marLeft w:val="0"/>
                                          <w:marRight w:val="0"/>
                                          <w:marTop w:val="0"/>
                                          <w:marBottom w:val="0"/>
                                          <w:divBdr>
                                            <w:top w:val="none" w:sz="0" w:space="0" w:color="auto"/>
                                            <w:left w:val="none" w:sz="0" w:space="0" w:color="auto"/>
                                            <w:bottom w:val="none" w:sz="0" w:space="0" w:color="auto"/>
                                            <w:right w:val="none" w:sz="0" w:space="0" w:color="auto"/>
                                          </w:divBdr>
                                          <w:divsChild>
                                            <w:div w:id="1565144915">
                                              <w:marLeft w:val="0"/>
                                              <w:marRight w:val="0"/>
                                              <w:marTop w:val="0"/>
                                              <w:marBottom w:val="0"/>
                                              <w:divBdr>
                                                <w:top w:val="none" w:sz="0" w:space="0" w:color="auto"/>
                                                <w:left w:val="none" w:sz="0" w:space="0" w:color="auto"/>
                                                <w:bottom w:val="none" w:sz="0" w:space="0" w:color="auto"/>
                                                <w:right w:val="none" w:sz="0" w:space="0" w:color="auto"/>
                                              </w:divBdr>
                                              <w:divsChild>
                                                <w:div w:id="71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63368">
                                  <w:marLeft w:val="0"/>
                                  <w:marRight w:val="0"/>
                                  <w:marTop w:val="0"/>
                                  <w:marBottom w:val="0"/>
                                  <w:divBdr>
                                    <w:top w:val="none" w:sz="0" w:space="0" w:color="auto"/>
                                    <w:left w:val="none" w:sz="0" w:space="0" w:color="auto"/>
                                    <w:bottom w:val="none" w:sz="0" w:space="0" w:color="auto"/>
                                    <w:right w:val="none" w:sz="0" w:space="0" w:color="auto"/>
                                  </w:divBdr>
                                  <w:divsChild>
                                    <w:div w:id="674234561">
                                      <w:marLeft w:val="0"/>
                                      <w:marRight w:val="0"/>
                                      <w:marTop w:val="0"/>
                                      <w:marBottom w:val="30"/>
                                      <w:divBdr>
                                        <w:top w:val="none" w:sz="0" w:space="0" w:color="auto"/>
                                        <w:left w:val="none" w:sz="0" w:space="0" w:color="auto"/>
                                        <w:bottom w:val="none" w:sz="0" w:space="0" w:color="auto"/>
                                        <w:right w:val="none" w:sz="0" w:space="0" w:color="auto"/>
                                      </w:divBdr>
                                      <w:divsChild>
                                        <w:div w:id="1048803791">
                                          <w:marLeft w:val="0"/>
                                          <w:marRight w:val="0"/>
                                          <w:marTop w:val="0"/>
                                          <w:marBottom w:val="0"/>
                                          <w:divBdr>
                                            <w:top w:val="none" w:sz="0" w:space="0" w:color="auto"/>
                                            <w:left w:val="none" w:sz="0" w:space="0" w:color="auto"/>
                                            <w:bottom w:val="none" w:sz="0" w:space="0" w:color="auto"/>
                                            <w:right w:val="none" w:sz="0" w:space="0" w:color="auto"/>
                                          </w:divBdr>
                                          <w:divsChild>
                                            <w:div w:id="1183203961">
                                              <w:marLeft w:val="0"/>
                                              <w:marRight w:val="0"/>
                                              <w:marTop w:val="0"/>
                                              <w:marBottom w:val="0"/>
                                              <w:divBdr>
                                                <w:top w:val="none" w:sz="0" w:space="0" w:color="auto"/>
                                                <w:left w:val="none" w:sz="0" w:space="0" w:color="auto"/>
                                                <w:bottom w:val="none" w:sz="0" w:space="0" w:color="auto"/>
                                                <w:right w:val="none" w:sz="0" w:space="0" w:color="auto"/>
                                              </w:divBdr>
                                              <w:divsChild>
                                                <w:div w:id="169897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254967">
                                      <w:marLeft w:val="0"/>
                                      <w:marRight w:val="0"/>
                                      <w:marTop w:val="0"/>
                                      <w:marBottom w:val="30"/>
                                      <w:divBdr>
                                        <w:top w:val="none" w:sz="0" w:space="0" w:color="auto"/>
                                        <w:left w:val="none" w:sz="0" w:space="0" w:color="auto"/>
                                        <w:bottom w:val="none" w:sz="0" w:space="0" w:color="auto"/>
                                        <w:right w:val="none" w:sz="0" w:space="0" w:color="auto"/>
                                      </w:divBdr>
                                      <w:divsChild>
                                        <w:div w:id="1466851500">
                                          <w:marLeft w:val="0"/>
                                          <w:marRight w:val="0"/>
                                          <w:marTop w:val="0"/>
                                          <w:marBottom w:val="0"/>
                                          <w:divBdr>
                                            <w:top w:val="none" w:sz="0" w:space="0" w:color="auto"/>
                                            <w:left w:val="none" w:sz="0" w:space="0" w:color="auto"/>
                                            <w:bottom w:val="none" w:sz="0" w:space="0" w:color="auto"/>
                                            <w:right w:val="none" w:sz="0" w:space="0" w:color="auto"/>
                                          </w:divBdr>
                                          <w:divsChild>
                                            <w:div w:id="1080054742">
                                              <w:marLeft w:val="0"/>
                                              <w:marRight w:val="0"/>
                                              <w:marTop w:val="0"/>
                                              <w:marBottom w:val="0"/>
                                              <w:divBdr>
                                                <w:top w:val="none" w:sz="0" w:space="0" w:color="auto"/>
                                                <w:left w:val="none" w:sz="0" w:space="0" w:color="auto"/>
                                                <w:bottom w:val="none" w:sz="0" w:space="0" w:color="auto"/>
                                                <w:right w:val="none" w:sz="0" w:space="0" w:color="auto"/>
                                              </w:divBdr>
                                              <w:divsChild>
                                                <w:div w:id="210437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12677">
                                      <w:marLeft w:val="0"/>
                                      <w:marRight w:val="0"/>
                                      <w:marTop w:val="0"/>
                                      <w:marBottom w:val="30"/>
                                      <w:divBdr>
                                        <w:top w:val="none" w:sz="0" w:space="0" w:color="auto"/>
                                        <w:left w:val="none" w:sz="0" w:space="0" w:color="auto"/>
                                        <w:bottom w:val="none" w:sz="0" w:space="0" w:color="auto"/>
                                        <w:right w:val="none" w:sz="0" w:space="0" w:color="auto"/>
                                      </w:divBdr>
                                      <w:divsChild>
                                        <w:div w:id="188563912">
                                          <w:marLeft w:val="0"/>
                                          <w:marRight w:val="0"/>
                                          <w:marTop w:val="0"/>
                                          <w:marBottom w:val="0"/>
                                          <w:divBdr>
                                            <w:top w:val="none" w:sz="0" w:space="0" w:color="auto"/>
                                            <w:left w:val="none" w:sz="0" w:space="0" w:color="auto"/>
                                            <w:bottom w:val="none" w:sz="0" w:space="0" w:color="auto"/>
                                            <w:right w:val="none" w:sz="0" w:space="0" w:color="auto"/>
                                          </w:divBdr>
                                          <w:divsChild>
                                            <w:div w:id="489254443">
                                              <w:marLeft w:val="0"/>
                                              <w:marRight w:val="0"/>
                                              <w:marTop w:val="0"/>
                                              <w:marBottom w:val="0"/>
                                              <w:divBdr>
                                                <w:top w:val="none" w:sz="0" w:space="0" w:color="auto"/>
                                                <w:left w:val="none" w:sz="0" w:space="0" w:color="auto"/>
                                                <w:bottom w:val="none" w:sz="0" w:space="0" w:color="auto"/>
                                                <w:right w:val="none" w:sz="0" w:space="0" w:color="auto"/>
                                              </w:divBdr>
                                              <w:divsChild>
                                                <w:div w:id="5274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281238">
                                      <w:marLeft w:val="0"/>
                                      <w:marRight w:val="0"/>
                                      <w:marTop w:val="0"/>
                                      <w:marBottom w:val="30"/>
                                      <w:divBdr>
                                        <w:top w:val="none" w:sz="0" w:space="0" w:color="auto"/>
                                        <w:left w:val="none" w:sz="0" w:space="0" w:color="auto"/>
                                        <w:bottom w:val="none" w:sz="0" w:space="0" w:color="auto"/>
                                        <w:right w:val="none" w:sz="0" w:space="0" w:color="auto"/>
                                      </w:divBdr>
                                      <w:divsChild>
                                        <w:div w:id="1729647358">
                                          <w:marLeft w:val="0"/>
                                          <w:marRight w:val="0"/>
                                          <w:marTop w:val="0"/>
                                          <w:marBottom w:val="0"/>
                                          <w:divBdr>
                                            <w:top w:val="none" w:sz="0" w:space="0" w:color="auto"/>
                                            <w:left w:val="none" w:sz="0" w:space="0" w:color="auto"/>
                                            <w:bottom w:val="none" w:sz="0" w:space="0" w:color="auto"/>
                                            <w:right w:val="none" w:sz="0" w:space="0" w:color="auto"/>
                                          </w:divBdr>
                                          <w:divsChild>
                                            <w:div w:id="1680158789">
                                              <w:marLeft w:val="0"/>
                                              <w:marRight w:val="0"/>
                                              <w:marTop w:val="0"/>
                                              <w:marBottom w:val="0"/>
                                              <w:divBdr>
                                                <w:top w:val="none" w:sz="0" w:space="0" w:color="auto"/>
                                                <w:left w:val="none" w:sz="0" w:space="0" w:color="auto"/>
                                                <w:bottom w:val="none" w:sz="0" w:space="0" w:color="auto"/>
                                                <w:right w:val="none" w:sz="0" w:space="0" w:color="auto"/>
                                              </w:divBdr>
                                              <w:divsChild>
                                                <w:div w:id="12312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95240">
                                      <w:marLeft w:val="0"/>
                                      <w:marRight w:val="0"/>
                                      <w:marTop w:val="0"/>
                                      <w:marBottom w:val="30"/>
                                      <w:divBdr>
                                        <w:top w:val="none" w:sz="0" w:space="0" w:color="auto"/>
                                        <w:left w:val="none" w:sz="0" w:space="0" w:color="auto"/>
                                        <w:bottom w:val="none" w:sz="0" w:space="0" w:color="auto"/>
                                        <w:right w:val="none" w:sz="0" w:space="0" w:color="auto"/>
                                      </w:divBdr>
                                      <w:divsChild>
                                        <w:div w:id="1404639233">
                                          <w:marLeft w:val="0"/>
                                          <w:marRight w:val="0"/>
                                          <w:marTop w:val="0"/>
                                          <w:marBottom w:val="0"/>
                                          <w:divBdr>
                                            <w:top w:val="none" w:sz="0" w:space="0" w:color="auto"/>
                                            <w:left w:val="none" w:sz="0" w:space="0" w:color="auto"/>
                                            <w:bottom w:val="none" w:sz="0" w:space="0" w:color="auto"/>
                                            <w:right w:val="none" w:sz="0" w:space="0" w:color="auto"/>
                                          </w:divBdr>
                                          <w:divsChild>
                                            <w:div w:id="1890024659">
                                              <w:marLeft w:val="0"/>
                                              <w:marRight w:val="0"/>
                                              <w:marTop w:val="0"/>
                                              <w:marBottom w:val="0"/>
                                              <w:divBdr>
                                                <w:top w:val="none" w:sz="0" w:space="0" w:color="auto"/>
                                                <w:left w:val="none" w:sz="0" w:space="0" w:color="auto"/>
                                                <w:bottom w:val="none" w:sz="0" w:space="0" w:color="auto"/>
                                                <w:right w:val="none" w:sz="0" w:space="0" w:color="auto"/>
                                              </w:divBdr>
                                              <w:divsChild>
                                                <w:div w:id="174661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15147">
                                      <w:marLeft w:val="0"/>
                                      <w:marRight w:val="0"/>
                                      <w:marTop w:val="0"/>
                                      <w:marBottom w:val="30"/>
                                      <w:divBdr>
                                        <w:top w:val="none" w:sz="0" w:space="0" w:color="auto"/>
                                        <w:left w:val="none" w:sz="0" w:space="0" w:color="auto"/>
                                        <w:bottom w:val="none" w:sz="0" w:space="0" w:color="auto"/>
                                        <w:right w:val="none" w:sz="0" w:space="0" w:color="auto"/>
                                      </w:divBdr>
                                      <w:divsChild>
                                        <w:div w:id="691229198">
                                          <w:marLeft w:val="0"/>
                                          <w:marRight w:val="0"/>
                                          <w:marTop w:val="0"/>
                                          <w:marBottom w:val="0"/>
                                          <w:divBdr>
                                            <w:top w:val="none" w:sz="0" w:space="0" w:color="auto"/>
                                            <w:left w:val="none" w:sz="0" w:space="0" w:color="auto"/>
                                            <w:bottom w:val="none" w:sz="0" w:space="0" w:color="auto"/>
                                            <w:right w:val="none" w:sz="0" w:space="0" w:color="auto"/>
                                          </w:divBdr>
                                          <w:divsChild>
                                            <w:div w:id="998310072">
                                              <w:marLeft w:val="0"/>
                                              <w:marRight w:val="0"/>
                                              <w:marTop w:val="0"/>
                                              <w:marBottom w:val="0"/>
                                              <w:divBdr>
                                                <w:top w:val="none" w:sz="0" w:space="0" w:color="auto"/>
                                                <w:left w:val="none" w:sz="0" w:space="0" w:color="auto"/>
                                                <w:bottom w:val="none" w:sz="0" w:space="0" w:color="auto"/>
                                                <w:right w:val="none" w:sz="0" w:space="0" w:color="auto"/>
                                              </w:divBdr>
                                              <w:divsChild>
                                                <w:div w:id="1566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526">
                                      <w:marLeft w:val="0"/>
                                      <w:marRight w:val="0"/>
                                      <w:marTop w:val="0"/>
                                      <w:marBottom w:val="30"/>
                                      <w:divBdr>
                                        <w:top w:val="none" w:sz="0" w:space="0" w:color="auto"/>
                                        <w:left w:val="none" w:sz="0" w:space="0" w:color="auto"/>
                                        <w:bottom w:val="none" w:sz="0" w:space="0" w:color="auto"/>
                                        <w:right w:val="none" w:sz="0" w:space="0" w:color="auto"/>
                                      </w:divBdr>
                                      <w:divsChild>
                                        <w:div w:id="111049371">
                                          <w:marLeft w:val="0"/>
                                          <w:marRight w:val="0"/>
                                          <w:marTop w:val="0"/>
                                          <w:marBottom w:val="0"/>
                                          <w:divBdr>
                                            <w:top w:val="none" w:sz="0" w:space="0" w:color="auto"/>
                                            <w:left w:val="none" w:sz="0" w:space="0" w:color="auto"/>
                                            <w:bottom w:val="none" w:sz="0" w:space="0" w:color="auto"/>
                                            <w:right w:val="none" w:sz="0" w:space="0" w:color="auto"/>
                                          </w:divBdr>
                                          <w:divsChild>
                                            <w:div w:id="1849371418">
                                              <w:marLeft w:val="0"/>
                                              <w:marRight w:val="0"/>
                                              <w:marTop w:val="0"/>
                                              <w:marBottom w:val="0"/>
                                              <w:divBdr>
                                                <w:top w:val="none" w:sz="0" w:space="0" w:color="auto"/>
                                                <w:left w:val="none" w:sz="0" w:space="0" w:color="auto"/>
                                                <w:bottom w:val="none" w:sz="0" w:space="0" w:color="auto"/>
                                                <w:right w:val="none" w:sz="0" w:space="0" w:color="auto"/>
                                              </w:divBdr>
                                              <w:divsChild>
                                                <w:div w:id="6248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45437">
                                      <w:marLeft w:val="0"/>
                                      <w:marRight w:val="0"/>
                                      <w:marTop w:val="0"/>
                                      <w:marBottom w:val="30"/>
                                      <w:divBdr>
                                        <w:top w:val="none" w:sz="0" w:space="0" w:color="auto"/>
                                        <w:left w:val="none" w:sz="0" w:space="0" w:color="auto"/>
                                        <w:bottom w:val="none" w:sz="0" w:space="0" w:color="auto"/>
                                        <w:right w:val="none" w:sz="0" w:space="0" w:color="auto"/>
                                      </w:divBdr>
                                      <w:divsChild>
                                        <w:div w:id="1845706159">
                                          <w:marLeft w:val="0"/>
                                          <w:marRight w:val="0"/>
                                          <w:marTop w:val="0"/>
                                          <w:marBottom w:val="0"/>
                                          <w:divBdr>
                                            <w:top w:val="none" w:sz="0" w:space="0" w:color="auto"/>
                                            <w:left w:val="none" w:sz="0" w:space="0" w:color="auto"/>
                                            <w:bottom w:val="none" w:sz="0" w:space="0" w:color="auto"/>
                                            <w:right w:val="none" w:sz="0" w:space="0" w:color="auto"/>
                                          </w:divBdr>
                                          <w:divsChild>
                                            <w:div w:id="1604915104">
                                              <w:marLeft w:val="0"/>
                                              <w:marRight w:val="0"/>
                                              <w:marTop w:val="0"/>
                                              <w:marBottom w:val="0"/>
                                              <w:divBdr>
                                                <w:top w:val="none" w:sz="0" w:space="0" w:color="auto"/>
                                                <w:left w:val="none" w:sz="0" w:space="0" w:color="auto"/>
                                                <w:bottom w:val="none" w:sz="0" w:space="0" w:color="auto"/>
                                                <w:right w:val="none" w:sz="0" w:space="0" w:color="auto"/>
                                              </w:divBdr>
                                              <w:divsChild>
                                                <w:div w:id="6123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851961">
                                      <w:marLeft w:val="0"/>
                                      <w:marRight w:val="0"/>
                                      <w:marTop w:val="0"/>
                                      <w:marBottom w:val="30"/>
                                      <w:divBdr>
                                        <w:top w:val="none" w:sz="0" w:space="0" w:color="auto"/>
                                        <w:left w:val="none" w:sz="0" w:space="0" w:color="auto"/>
                                        <w:bottom w:val="none" w:sz="0" w:space="0" w:color="auto"/>
                                        <w:right w:val="none" w:sz="0" w:space="0" w:color="auto"/>
                                      </w:divBdr>
                                      <w:divsChild>
                                        <w:div w:id="317271055">
                                          <w:marLeft w:val="0"/>
                                          <w:marRight w:val="0"/>
                                          <w:marTop w:val="0"/>
                                          <w:marBottom w:val="0"/>
                                          <w:divBdr>
                                            <w:top w:val="none" w:sz="0" w:space="0" w:color="auto"/>
                                            <w:left w:val="none" w:sz="0" w:space="0" w:color="auto"/>
                                            <w:bottom w:val="none" w:sz="0" w:space="0" w:color="auto"/>
                                            <w:right w:val="none" w:sz="0" w:space="0" w:color="auto"/>
                                          </w:divBdr>
                                          <w:divsChild>
                                            <w:div w:id="246883664">
                                              <w:marLeft w:val="0"/>
                                              <w:marRight w:val="0"/>
                                              <w:marTop w:val="0"/>
                                              <w:marBottom w:val="0"/>
                                              <w:divBdr>
                                                <w:top w:val="none" w:sz="0" w:space="0" w:color="auto"/>
                                                <w:left w:val="none" w:sz="0" w:space="0" w:color="auto"/>
                                                <w:bottom w:val="none" w:sz="0" w:space="0" w:color="auto"/>
                                                <w:right w:val="none" w:sz="0" w:space="0" w:color="auto"/>
                                              </w:divBdr>
                                              <w:divsChild>
                                                <w:div w:id="9998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92242">
                                      <w:marLeft w:val="0"/>
                                      <w:marRight w:val="0"/>
                                      <w:marTop w:val="0"/>
                                      <w:marBottom w:val="30"/>
                                      <w:divBdr>
                                        <w:top w:val="none" w:sz="0" w:space="0" w:color="auto"/>
                                        <w:left w:val="none" w:sz="0" w:space="0" w:color="auto"/>
                                        <w:bottom w:val="none" w:sz="0" w:space="0" w:color="auto"/>
                                        <w:right w:val="none" w:sz="0" w:space="0" w:color="auto"/>
                                      </w:divBdr>
                                      <w:divsChild>
                                        <w:div w:id="702444731">
                                          <w:marLeft w:val="0"/>
                                          <w:marRight w:val="0"/>
                                          <w:marTop w:val="0"/>
                                          <w:marBottom w:val="0"/>
                                          <w:divBdr>
                                            <w:top w:val="none" w:sz="0" w:space="0" w:color="auto"/>
                                            <w:left w:val="none" w:sz="0" w:space="0" w:color="auto"/>
                                            <w:bottom w:val="none" w:sz="0" w:space="0" w:color="auto"/>
                                            <w:right w:val="none" w:sz="0" w:space="0" w:color="auto"/>
                                          </w:divBdr>
                                          <w:divsChild>
                                            <w:div w:id="1253205424">
                                              <w:marLeft w:val="0"/>
                                              <w:marRight w:val="0"/>
                                              <w:marTop w:val="0"/>
                                              <w:marBottom w:val="0"/>
                                              <w:divBdr>
                                                <w:top w:val="none" w:sz="0" w:space="0" w:color="auto"/>
                                                <w:left w:val="none" w:sz="0" w:space="0" w:color="auto"/>
                                                <w:bottom w:val="none" w:sz="0" w:space="0" w:color="auto"/>
                                                <w:right w:val="none" w:sz="0" w:space="0" w:color="auto"/>
                                              </w:divBdr>
                                              <w:divsChild>
                                                <w:div w:id="4782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74931">
                                      <w:marLeft w:val="0"/>
                                      <w:marRight w:val="0"/>
                                      <w:marTop w:val="0"/>
                                      <w:marBottom w:val="30"/>
                                      <w:divBdr>
                                        <w:top w:val="none" w:sz="0" w:space="0" w:color="auto"/>
                                        <w:left w:val="none" w:sz="0" w:space="0" w:color="auto"/>
                                        <w:bottom w:val="none" w:sz="0" w:space="0" w:color="auto"/>
                                        <w:right w:val="none" w:sz="0" w:space="0" w:color="auto"/>
                                      </w:divBdr>
                                      <w:divsChild>
                                        <w:div w:id="1181041904">
                                          <w:marLeft w:val="0"/>
                                          <w:marRight w:val="0"/>
                                          <w:marTop w:val="0"/>
                                          <w:marBottom w:val="0"/>
                                          <w:divBdr>
                                            <w:top w:val="none" w:sz="0" w:space="0" w:color="auto"/>
                                            <w:left w:val="none" w:sz="0" w:space="0" w:color="auto"/>
                                            <w:bottom w:val="none" w:sz="0" w:space="0" w:color="auto"/>
                                            <w:right w:val="none" w:sz="0" w:space="0" w:color="auto"/>
                                          </w:divBdr>
                                          <w:divsChild>
                                            <w:div w:id="816799289">
                                              <w:marLeft w:val="0"/>
                                              <w:marRight w:val="0"/>
                                              <w:marTop w:val="0"/>
                                              <w:marBottom w:val="0"/>
                                              <w:divBdr>
                                                <w:top w:val="none" w:sz="0" w:space="0" w:color="auto"/>
                                                <w:left w:val="none" w:sz="0" w:space="0" w:color="auto"/>
                                                <w:bottom w:val="none" w:sz="0" w:space="0" w:color="auto"/>
                                                <w:right w:val="none" w:sz="0" w:space="0" w:color="auto"/>
                                              </w:divBdr>
                                              <w:divsChild>
                                                <w:div w:id="127377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19662">
                                      <w:marLeft w:val="0"/>
                                      <w:marRight w:val="0"/>
                                      <w:marTop w:val="0"/>
                                      <w:marBottom w:val="30"/>
                                      <w:divBdr>
                                        <w:top w:val="none" w:sz="0" w:space="0" w:color="auto"/>
                                        <w:left w:val="none" w:sz="0" w:space="0" w:color="auto"/>
                                        <w:bottom w:val="none" w:sz="0" w:space="0" w:color="auto"/>
                                        <w:right w:val="none" w:sz="0" w:space="0" w:color="auto"/>
                                      </w:divBdr>
                                      <w:divsChild>
                                        <w:div w:id="1687781150">
                                          <w:marLeft w:val="0"/>
                                          <w:marRight w:val="0"/>
                                          <w:marTop w:val="0"/>
                                          <w:marBottom w:val="0"/>
                                          <w:divBdr>
                                            <w:top w:val="none" w:sz="0" w:space="0" w:color="auto"/>
                                            <w:left w:val="none" w:sz="0" w:space="0" w:color="auto"/>
                                            <w:bottom w:val="none" w:sz="0" w:space="0" w:color="auto"/>
                                            <w:right w:val="none" w:sz="0" w:space="0" w:color="auto"/>
                                          </w:divBdr>
                                          <w:divsChild>
                                            <w:div w:id="1336301743">
                                              <w:marLeft w:val="0"/>
                                              <w:marRight w:val="0"/>
                                              <w:marTop w:val="0"/>
                                              <w:marBottom w:val="0"/>
                                              <w:divBdr>
                                                <w:top w:val="none" w:sz="0" w:space="0" w:color="auto"/>
                                                <w:left w:val="none" w:sz="0" w:space="0" w:color="auto"/>
                                                <w:bottom w:val="none" w:sz="0" w:space="0" w:color="auto"/>
                                                <w:right w:val="none" w:sz="0" w:space="0" w:color="auto"/>
                                              </w:divBdr>
                                              <w:divsChild>
                                                <w:div w:id="40962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24417">
                                      <w:marLeft w:val="0"/>
                                      <w:marRight w:val="0"/>
                                      <w:marTop w:val="0"/>
                                      <w:marBottom w:val="30"/>
                                      <w:divBdr>
                                        <w:top w:val="none" w:sz="0" w:space="0" w:color="auto"/>
                                        <w:left w:val="none" w:sz="0" w:space="0" w:color="auto"/>
                                        <w:bottom w:val="none" w:sz="0" w:space="0" w:color="auto"/>
                                        <w:right w:val="none" w:sz="0" w:space="0" w:color="auto"/>
                                      </w:divBdr>
                                      <w:divsChild>
                                        <w:div w:id="197743996">
                                          <w:marLeft w:val="0"/>
                                          <w:marRight w:val="0"/>
                                          <w:marTop w:val="0"/>
                                          <w:marBottom w:val="0"/>
                                          <w:divBdr>
                                            <w:top w:val="none" w:sz="0" w:space="0" w:color="auto"/>
                                            <w:left w:val="none" w:sz="0" w:space="0" w:color="auto"/>
                                            <w:bottom w:val="none" w:sz="0" w:space="0" w:color="auto"/>
                                            <w:right w:val="none" w:sz="0" w:space="0" w:color="auto"/>
                                          </w:divBdr>
                                          <w:divsChild>
                                            <w:div w:id="1322543442">
                                              <w:marLeft w:val="0"/>
                                              <w:marRight w:val="0"/>
                                              <w:marTop w:val="0"/>
                                              <w:marBottom w:val="0"/>
                                              <w:divBdr>
                                                <w:top w:val="none" w:sz="0" w:space="0" w:color="auto"/>
                                                <w:left w:val="none" w:sz="0" w:space="0" w:color="auto"/>
                                                <w:bottom w:val="none" w:sz="0" w:space="0" w:color="auto"/>
                                                <w:right w:val="none" w:sz="0" w:space="0" w:color="auto"/>
                                              </w:divBdr>
                                              <w:divsChild>
                                                <w:div w:id="88437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4764097">
          <w:marLeft w:val="0"/>
          <w:marRight w:val="0"/>
          <w:marTop w:val="0"/>
          <w:marBottom w:val="0"/>
          <w:divBdr>
            <w:top w:val="none" w:sz="0" w:space="0" w:color="auto"/>
            <w:left w:val="none" w:sz="0" w:space="0" w:color="auto"/>
            <w:bottom w:val="none" w:sz="0" w:space="0" w:color="auto"/>
            <w:right w:val="none" w:sz="0" w:space="0" w:color="auto"/>
          </w:divBdr>
          <w:divsChild>
            <w:div w:id="1215385407">
              <w:marLeft w:val="0"/>
              <w:marRight w:val="0"/>
              <w:marTop w:val="0"/>
              <w:marBottom w:val="0"/>
              <w:divBdr>
                <w:top w:val="none" w:sz="0" w:space="0" w:color="auto"/>
                <w:left w:val="none" w:sz="0" w:space="0" w:color="auto"/>
                <w:bottom w:val="none" w:sz="0" w:space="0" w:color="auto"/>
                <w:right w:val="none" w:sz="0" w:space="0" w:color="auto"/>
              </w:divBdr>
              <w:divsChild>
                <w:div w:id="1235047104">
                  <w:marLeft w:val="450"/>
                  <w:marRight w:val="0"/>
                  <w:marTop w:val="0"/>
                  <w:marBottom w:val="0"/>
                  <w:divBdr>
                    <w:top w:val="single" w:sz="6" w:space="3" w:color="CCCCCC"/>
                    <w:left w:val="single" w:sz="6" w:space="6" w:color="CCCCCC"/>
                    <w:bottom w:val="single" w:sz="2" w:space="3" w:color="CCCCCC"/>
                    <w:right w:val="single" w:sz="6" w:space="3" w:color="CCCCCC"/>
                  </w:divBdr>
                </w:div>
              </w:divsChild>
            </w:div>
          </w:divsChild>
        </w:div>
      </w:divsChild>
    </w:div>
    <w:div w:id="2055302944">
      <w:bodyDiv w:val="1"/>
      <w:marLeft w:val="0"/>
      <w:marRight w:val="0"/>
      <w:marTop w:val="0"/>
      <w:marBottom w:val="0"/>
      <w:divBdr>
        <w:top w:val="none" w:sz="0" w:space="0" w:color="auto"/>
        <w:left w:val="none" w:sz="0" w:space="0" w:color="auto"/>
        <w:bottom w:val="none" w:sz="0" w:space="0" w:color="auto"/>
        <w:right w:val="none" w:sz="0" w:space="0" w:color="auto"/>
      </w:divBdr>
      <w:divsChild>
        <w:div w:id="597521703">
          <w:marLeft w:val="0"/>
          <w:marRight w:val="0"/>
          <w:marTop w:val="0"/>
          <w:marBottom w:val="0"/>
          <w:divBdr>
            <w:top w:val="none" w:sz="0" w:space="0" w:color="auto"/>
            <w:left w:val="none" w:sz="0" w:space="0" w:color="auto"/>
            <w:bottom w:val="none" w:sz="0" w:space="0" w:color="auto"/>
            <w:right w:val="none" w:sz="0" w:space="0" w:color="auto"/>
          </w:divBdr>
          <w:divsChild>
            <w:div w:id="88820882">
              <w:marLeft w:val="0"/>
              <w:marRight w:val="0"/>
              <w:marTop w:val="0"/>
              <w:marBottom w:val="0"/>
              <w:divBdr>
                <w:top w:val="none" w:sz="0" w:space="0" w:color="auto"/>
                <w:left w:val="none" w:sz="0" w:space="0" w:color="auto"/>
                <w:bottom w:val="none" w:sz="0" w:space="0" w:color="auto"/>
                <w:right w:val="none" w:sz="0" w:space="0" w:color="auto"/>
              </w:divBdr>
              <w:divsChild>
                <w:div w:id="662784058">
                  <w:marLeft w:val="0"/>
                  <w:marRight w:val="0"/>
                  <w:marTop w:val="0"/>
                  <w:marBottom w:val="0"/>
                  <w:divBdr>
                    <w:top w:val="none" w:sz="0" w:space="0" w:color="auto"/>
                    <w:left w:val="none" w:sz="0" w:space="0" w:color="auto"/>
                    <w:bottom w:val="none" w:sz="0" w:space="0" w:color="auto"/>
                    <w:right w:val="none" w:sz="0" w:space="0" w:color="auto"/>
                  </w:divBdr>
                  <w:divsChild>
                    <w:div w:id="1997102898">
                      <w:marLeft w:val="0"/>
                      <w:marRight w:val="0"/>
                      <w:marTop w:val="0"/>
                      <w:marBottom w:val="0"/>
                      <w:divBdr>
                        <w:top w:val="none" w:sz="0" w:space="0" w:color="auto"/>
                        <w:left w:val="none" w:sz="0" w:space="0" w:color="auto"/>
                        <w:bottom w:val="none" w:sz="0" w:space="0" w:color="auto"/>
                        <w:right w:val="none" w:sz="0" w:space="0" w:color="auto"/>
                      </w:divBdr>
                      <w:divsChild>
                        <w:div w:id="1915167970">
                          <w:marLeft w:val="0"/>
                          <w:marRight w:val="0"/>
                          <w:marTop w:val="0"/>
                          <w:marBottom w:val="0"/>
                          <w:divBdr>
                            <w:top w:val="none" w:sz="0" w:space="0" w:color="auto"/>
                            <w:left w:val="none" w:sz="0" w:space="0" w:color="auto"/>
                            <w:bottom w:val="none" w:sz="0" w:space="0" w:color="auto"/>
                            <w:right w:val="none" w:sz="0" w:space="0" w:color="auto"/>
                          </w:divBdr>
                          <w:divsChild>
                            <w:div w:id="1352684262">
                              <w:marLeft w:val="0"/>
                              <w:marRight w:val="0"/>
                              <w:marTop w:val="0"/>
                              <w:marBottom w:val="0"/>
                              <w:divBdr>
                                <w:top w:val="none" w:sz="0" w:space="0" w:color="auto"/>
                                <w:left w:val="none" w:sz="0" w:space="0" w:color="auto"/>
                                <w:bottom w:val="none" w:sz="0" w:space="0" w:color="auto"/>
                                <w:right w:val="none" w:sz="0" w:space="0" w:color="auto"/>
                              </w:divBdr>
                              <w:divsChild>
                                <w:div w:id="1029376399">
                                  <w:marLeft w:val="0"/>
                                  <w:marRight w:val="0"/>
                                  <w:marTop w:val="0"/>
                                  <w:marBottom w:val="0"/>
                                  <w:divBdr>
                                    <w:top w:val="none" w:sz="0" w:space="0" w:color="auto"/>
                                    <w:left w:val="none" w:sz="0" w:space="0" w:color="auto"/>
                                    <w:bottom w:val="none" w:sz="0" w:space="0" w:color="auto"/>
                                    <w:right w:val="none" w:sz="0" w:space="0" w:color="auto"/>
                                  </w:divBdr>
                                  <w:divsChild>
                                    <w:div w:id="877012319">
                                      <w:marLeft w:val="0"/>
                                      <w:marRight w:val="0"/>
                                      <w:marTop w:val="0"/>
                                      <w:marBottom w:val="0"/>
                                      <w:divBdr>
                                        <w:top w:val="none" w:sz="0" w:space="0" w:color="auto"/>
                                        <w:left w:val="none" w:sz="0" w:space="0" w:color="auto"/>
                                        <w:bottom w:val="none" w:sz="0" w:space="0" w:color="auto"/>
                                        <w:right w:val="none" w:sz="0" w:space="0" w:color="auto"/>
                                      </w:divBdr>
                                      <w:divsChild>
                                        <w:div w:id="180752400">
                                          <w:marLeft w:val="0"/>
                                          <w:marRight w:val="0"/>
                                          <w:marTop w:val="0"/>
                                          <w:marBottom w:val="0"/>
                                          <w:divBdr>
                                            <w:top w:val="none" w:sz="0" w:space="0" w:color="auto"/>
                                            <w:left w:val="none" w:sz="0" w:space="0" w:color="auto"/>
                                            <w:bottom w:val="none" w:sz="0" w:space="0" w:color="auto"/>
                                            <w:right w:val="none" w:sz="0" w:space="0" w:color="auto"/>
                                          </w:divBdr>
                                          <w:divsChild>
                                            <w:div w:id="734158962">
                                              <w:marLeft w:val="0"/>
                                              <w:marRight w:val="0"/>
                                              <w:marTop w:val="0"/>
                                              <w:marBottom w:val="0"/>
                                              <w:divBdr>
                                                <w:top w:val="single" w:sz="6" w:space="0" w:color="F5F5F5"/>
                                                <w:left w:val="single" w:sz="6" w:space="0" w:color="F5F5F5"/>
                                                <w:bottom w:val="single" w:sz="6" w:space="0" w:color="F5F5F5"/>
                                                <w:right w:val="single" w:sz="6" w:space="0" w:color="F5F5F5"/>
                                              </w:divBdr>
                                              <w:divsChild>
                                                <w:div w:id="545916319">
                                                  <w:marLeft w:val="0"/>
                                                  <w:marRight w:val="0"/>
                                                  <w:marTop w:val="0"/>
                                                  <w:marBottom w:val="0"/>
                                                  <w:divBdr>
                                                    <w:top w:val="none" w:sz="0" w:space="0" w:color="auto"/>
                                                    <w:left w:val="none" w:sz="0" w:space="0" w:color="auto"/>
                                                    <w:bottom w:val="none" w:sz="0" w:space="0" w:color="auto"/>
                                                    <w:right w:val="none" w:sz="0" w:space="0" w:color="auto"/>
                                                  </w:divBdr>
                                                  <w:divsChild>
                                                    <w:div w:id="83264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1.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pi.bayer.com/eylea2"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hyperlink" Target="mailto:farmakovigilance@sukl.gov.cz"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sukl.gov.cz/nezadouciucinky" TargetMode="External"/><Relationship Id="rId22" Type="http://schemas.openxmlformats.org/officeDocument/2006/relationships/image" Target="media/image5.emf"/><Relationship Id="rId27"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7bc43322-b630-4bac-8b27-31def233d1d0"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1a4d292e-883c-434b-96e3-060cfff16c86" xsi:nil="true"/>
    <_dlc_ExpireDateSaved xmlns="http://schemas.microsoft.com/sharepoint/v3" xsi:nil="true"/>
    <_dlc_ExpireDate xmlns="http://schemas.microsoft.com/sharepoint/v3">2024-10-27T09:09:07+00:00</_dlc_ExpireDate>
    <_dlc_Exempt xmlns="http://schemas.microsoft.com/sharepoint/v3" xsi:nil="true"/>
    <_ip_UnifiedCompliancePolicyUIAction xmlns="http://schemas.microsoft.com/sharepoint/v3" xsi:nil="true"/>
    <_ip_UnifiedCompliancePolicyProperties xmlns="http://schemas.microsoft.com/sharepoint/v3" xsi:nil="true"/>
    <lcf76f155ced4ddcb4097134ff3c332f xmlns="64538307-367c-4939-bdaf-d1f6dbc8bffc">
      <Terms xmlns="http://schemas.microsoft.com/office/infopath/2007/PartnerControls"/>
    </lcf76f155ced4ddcb4097134ff3c332f>
  </documentManagement>
</p:properties>
</file>

<file path=customXml/item6.xml><?xml version="1.0" encoding="utf-8"?>
<?mso-contentType ?>
<spe:Receivers xmlns:spe="http://schemas.microsoft.com/sharepoint/events"/>
</file>

<file path=customXml/item7.xml><?xml version="1.0" encoding="utf-8"?>
<ct:contentTypeSchema xmlns:ct="http://schemas.microsoft.com/office/2006/metadata/contentType" xmlns:ma="http://schemas.microsoft.com/office/2006/metadata/properties/metaAttributes" ct:_="" ma:_="" ma:contentTypeName="Document" ma:contentTypeID="0x0101007D8F474406F6EE40B5A482F3B0037755" ma:contentTypeVersion="37" ma:contentTypeDescription="Create a new document." ma:contentTypeScope="" ma:versionID="e73e000734b93f4d5af17197ebae2899">
  <xsd:schema xmlns:xsd="http://www.w3.org/2001/XMLSchema" xmlns:xs="http://www.w3.org/2001/XMLSchema" xmlns:p="http://schemas.microsoft.com/office/2006/metadata/properties" xmlns:ns1="http://schemas.microsoft.com/sharepoint/v3" xmlns:ns2="1a4d292e-883c-434b-96e3-060cfff16c86" xmlns:ns3="64538307-367c-4939-bdaf-d1f6dbc8bffc" xmlns:ns4="dab10b47-f661-4cf6-bd71-43c4417799c8" targetNamespace="http://schemas.microsoft.com/office/2006/metadata/properties" ma:root="true" ma:fieldsID="ab009f20899aa1363fc9c960cdfbe952" ns1:_="" ns2:_="" ns3:_="" ns4:_="">
    <xsd:import namespace="http://schemas.microsoft.com/sharepoint/v3"/>
    <xsd:import namespace="1a4d292e-883c-434b-96e3-060cfff16c86"/>
    <xsd:import namespace="64538307-367c-4939-bdaf-d1f6dbc8bffc"/>
    <xsd:import namespace="dab10b47-f661-4cf6-bd71-43c4417799c8"/>
    <xsd:element name="properties">
      <xsd:complexType>
        <xsd:sequence>
          <xsd:element name="documentManagement">
            <xsd:complexType>
              <xsd:all>
                <xsd:element ref="ns2:TaxCatchAll" minOccurs="0"/>
                <xsd:element ref="ns2:TaxCatchAllLabel" minOccurs="0"/>
                <xsd:element ref="ns1:_dlc_Exempt" minOccurs="0"/>
                <xsd:element ref="ns1:_dlc_ExpireDateSaved" minOccurs="0"/>
                <xsd:element ref="ns1:_dlc_ExpireDate" minOccurs="0"/>
                <xsd:element ref="ns3:MediaServiceMetadata" minOccurs="0"/>
                <xsd:element ref="ns3:MediaServiceFastMetadata" minOccurs="0"/>
                <xsd:element ref="ns4:_dlc_DocId" minOccurs="0"/>
                <xsd:element ref="ns4:_dlc_DocIdUrl" minOccurs="0"/>
                <xsd:element ref="ns4:_dlc_DocIdPersistId"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ServiceObjectDetectorVersions" minOccurs="0"/>
                <xsd:element ref="ns3:MediaLengthInSecond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false">
      <xsd:simpleType>
        <xsd:restriction base="dms:Unknown"/>
      </xsd:simpleType>
    </xsd:element>
    <xsd:element name="_dlc_ExpireDateSaved" ma:index="11" nillable="true" ma:displayName="Original Expiration Date" ma:hidden="true" ma:internalName="_dlc_ExpireDateSaved" ma:readOnly="false">
      <xsd:simpleType>
        <xsd:restriction base="dms:DateTime"/>
      </xsd:simpleType>
    </xsd:element>
    <xsd:element name="_dlc_ExpireDate" ma:index="12" nillable="true" ma:displayName="Expiration Date" ma:hidden="true" ma:internalName="_dlc_ExpireDate" ma:readOnly="false">
      <xsd:simpleType>
        <xsd:restriction base="dms:DateTime"/>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4d292e-883c-434b-96e3-060cfff16c8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60d2820-3228-4a20-b0fe-6f2be7e891ed}" ma:internalName="TaxCatchAll" ma:showField="CatchAllData" ma:web="dab10b47-f661-4cf6-bd71-43c4417799c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60d2820-3228-4a20-b0fe-6f2be7e891ed}" ma:internalName="TaxCatchAllLabel" ma:readOnly="true" ma:showField="CatchAllDataLabel" ma:web="dab10b47-f661-4cf6-bd71-43c4417799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538307-367c-4939-bdaf-d1f6dbc8bff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bc43322-b630-4bac-8b27-31def233d1d0"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10b47-f661-4cf6-bd71-43c4417799c8"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E1C098-1C03-4D66-AB68-172D80A83DE9}">
  <ds:schemaRefs>
    <ds:schemaRef ds:uri="http://schemas.microsoft.com/sharepoint/v3/contenttype/forms"/>
  </ds:schemaRefs>
</ds:datastoreItem>
</file>

<file path=customXml/itemProps2.xml><?xml version="1.0" encoding="utf-8"?>
<ds:datastoreItem xmlns:ds="http://schemas.openxmlformats.org/officeDocument/2006/customXml" ds:itemID="{80DC2427-84ED-4979-B616-AB6B11AB7782}">
  <ds:schemaRefs>
    <ds:schemaRef ds:uri="http://schemas.microsoft.com/office/2006/metadata/longProperties"/>
  </ds:schemaRefs>
</ds:datastoreItem>
</file>

<file path=customXml/itemProps3.xml><?xml version="1.0" encoding="utf-8"?>
<ds:datastoreItem xmlns:ds="http://schemas.openxmlformats.org/officeDocument/2006/customXml" ds:itemID="{93EB89C2-FC97-48C5-BEA3-EBF787C7600D}">
  <ds:schemaRefs>
    <ds:schemaRef ds:uri="http://schemas.openxmlformats.org/officeDocument/2006/bibliography"/>
  </ds:schemaRefs>
</ds:datastoreItem>
</file>

<file path=customXml/itemProps4.xml><?xml version="1.0" encoding="utf-8"?>
<ds:datastoreItem xmlns:ds="http://schemas.openxmlformats.org/officeDocument/2006/customXml" ds:itemID="{3138ED9C-FCE6-473D-A9A0-EF250AF45473}">
  <ds:schemaRefs>
    <ds:schemaRef ds:uri="Microsoft.SharePoint.Taxonomy.ContentTypeSync"/>
  </ds:schemaRefs>
</ds:datastoreItem>
</file>

<file path=customXml/itemProps5.xml><?xml version="1.0" encoding="utf-8"?>
<ds:datastoreItem xmlns:ds="http://schemas.openxmlformats.org/officeDocument/2006/customXml" ds:itemID="{7D77F641-37AA-4F4D-93F3-ED418ACA5F0A}">
  <ds:schemaRefs>
    <ds:schemaRef ds:uri="http://schemas.microsoft.com/office/2006/metadata/properties"/>
    <ds:schemaRef ds:uri="http://schemas.microsoft.com/office/infopath/2007/PartnerControls"/>
    <ds:schemaRef ds:uri="1a4d292e-883c-434b-96e3-060cfff16c86"/>
    <ds:schemaRef ds:uri="http://schemas.microsoft.com/sharepoint/v3"/>
    <ds:schemaRef ds:uri="64538307-367c-4939-bdaf-d1f6dbc8bffc"/>
  </ds:schemaRefs>
</ds:datastoreItem>
</file>

<file path=customXml/itemProps6.xml><?xml version="1.0" encoding="utf-8"?>
<ds:datastoreItem xmlns:ds="http://schemas.openxmlformats.org/officeDocument/2006/customXml" ds:itemID="{E669DC0E-6358-4583-90C0-F5459C30F4FA}">
  <ds:schemaRefs>
    <ds:schemaRef ds:uri="http://schemas.microsoft.com/sharepoint/events"/>
  </ds:schemaRefs>
</ds:datastoreItem>
</file>

<file path=customXml/itemProps7.xml><?xml version="1.0" encoding="utf-8"?>
<ds:datastoreItem xmlns:ds="http://schemas.openxmlformats.org/officeDocument/2006/customXml" ds:itemID="{DA5D1CB1-EC35-4887-8E89-DFC76B993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4d292e-883c-434b-96e3-060cfff16c86"/>
    <ds:schemaRef ds:uri="64538307-367c-4939-bdaf-d1f6dbc8bffc"/>
    <ds:schemaRef ds:uri="dab10b47-f661-4cf6-bd71-43c441779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3163</Words>
  <Characters>18128</Characters>
  <Application>Microsoft Office Word</Application>
  <DocSecurity>0</DocSecurity>
  <Lines>517</Lines>
  <Paragraphs>256</Paragraphs>
  <ScaleCrop>false</ScaleCrop>
  <HeadingPairs>
    <vt:vector size="6" baseType="variant">
      <vt:variant>
        <vt:lpstr>Titel</vt:lpstr>
      </vt:variant>
      <vt:variant>
        <vt:i4>1</vt:i4>
      </vt:variant>
      <vt:variant>
        <vt:lpstr>Název</vt:lpstr>
      </vt:variant>
      <vt:variant>
        <vt:i4>1</vt:i4>
      </vt:variant>
      <vt:variant>
        <vt:lpstr>Title</vt:lpstr>
      </vt:variant>
      <vt:variant>
        <vt:i4>1</vt:i4>
      </vt:variant>
    </vt:vector>
  </HeadingPairs>
  <TitlesOfParts>
    <vt:vector size="3" baseType="lpstr">
      <vt:lpstr>Eylea, INN-Aflibercept</vt:lpstr>
      <vt:lpstr>Eylea, INN-Aflibercept</vt:lpstr>
      <vt:lpstr>Eylea, INN-Aflibercept</vt:lpstr>
    </vt:vector>
  </TitlesOfParts>
  <Manager/>
  <Company>Bayer</Company>
  <LinksUpToDate>false</LinksUpToDate>
  <CharactersWithSpaces>21035</CharactersWithSpaces>
  <SharedDoc>false</SharedDoc>
  <HLinks>
    <vt:vector size="84" baseType="variant">
      <vt:variant>
        <vt:i4>1245197</vt:i4>
      </vt:variant>
      <vt:variant>
        <vt:i4>53</vt:i4>
      </vt:variant>
      <vt:variant>
        <vt:i4>0</vt:i4>
      </vt:variant>
      <vt:variant>
        <vt:i4>5</vt:i4>
      </vt:variant>
      <vt:variant>
        <vt:lpwstr>http://www.ema.europa.eu/</vt:lpwstr>
      </vt:variant>
      <vt:variant>
        <vt:lpwstr/>
      </vt:variant>
      <vt:variant>
        <vt:i4>2359399</vt:i4>
      </vt:variant>
      <vt:variant>
        <vt:i4>50</vt:i4>
      </vt:variant>
      <vt:variant>
        <vt:i4>0</vt:i4>
      </vt:variant>
      <vt:variant>
        <vt:i4>5</vt:i4>
      </vt:variant>
      <vt:variant>
        <vt:lpwstr>http://www.ema.europa.eu/docs/en_GB/document_library/Template_or_form/2013/03/WC500139752.doc</vt:lpwstr>
      </vt:variant>
      <vt:variant>
        <vt:lpwstr/>
      </vt:variant>
      <vt:variant>
        <vt:i4>1245197</vt:i4>
      </vt:variant>
      <vt:variant>
        <vt:i4>47</vt:i4>
      </vt:variant>
      <vt:variant>
        <vt:i4>0</vt:i4>
      </vt:variant>
      <vt:variant>
        <vt:i4>5</vt:i4>
      </vt:variant>
      <vt:variant>
        <vt:lpwstr>http://www.ema.europa.eu/</vt:lpwstr>
      </vt:variant>
      <vt:variant>
        <vt:lpwstr/>
      </vt:variant>
      <vt:variant>
        <vt:i4>2359399</vt:i4>
      </vt:variant>
      <vt:variant>
        <vt:i4>44</vt:i4>
      </vt:variant>
      <vt:variant>
        <vt:i4>0</vt:i4>
      </vt:variant>
      <vt:variant>
        <vt:i4>5</vt:i4>
      </vt:variant>
      <vt:variant>
        <vt:lpwstr>http://www.ema.europa.eu/docs/en_GB/document_library/Template_or_form/2013/03/WC500139752.doc</vt:lpwstr>
      </vt:variant>
      <vt:variant>
        <vt:lpwstr/>
      </vt:variant>
      <vt:variant>
        <vt:i4>1245197</vt:i4>
      </vt:variant>
      <vt:variant>
        <vt:i4>41</vt:i4>
      </vt:variant>
      <vt:variant>
        <vt:i4>0</vt:i4>
      </vt:variant>
      <vt:variant>
        <vt:i4>5</vt:i4>
      </vt:variant>
      <vt:variant>
        <vt:lpwstr>http://www.ema.europa.eu/</vt:lpwstr>
      </vt:variant>
      <vt:variant>
        <vt:lpwstr/>
      </vt:variant>
      <vt:variant>
        <vt:i4>2359399</vt:i4>
      </vt:variant>
      <vt:variant>
        <vt:i4>38</vt:i4>
      </vt:variant>
      <vt:variant>
        <vt:i4>0</vt:i4>
      </vt:variant>
      <vt:variant>
        <vt:i4>5</vt:i4>
      </vt:variant>
      <vt:variant>
        <vt:lpwstr>http://www.ema.europa.eu/docs/en_GB/document_library/Template_or_form/2013/03/WC500139752.doc</vt:lpwstr>
      </vt:variant>
      <vt:variant>
        <vt:lpwstr/>
      </vt:variant>
      <vt:variant>
        <vt:i4>1245197</vt:i4>
      </vt:variant>
      <vt:variant>
        <vt:i4>29</vt:i4>
      </vt:variant>
      <vt:variant>
        <vt:i4>0</vt:i4>
      </vt:variant>
      <vt:variant>
        <vt:i4>5</vt:i4>
      </vt:variant>
      <vt:variant>
        <vt:lpwstr>http://www.ema.europa.eu/</vt:lpwstr>
      </vt:variant>
      <vt:variant>
        <vt:lpwstr/>
      </vt:variant>
      <vt:variant>
        <vt:i4>2359399</vt:i4>
      </vt:variant>
      <vt:variant>
        <vt:i4>26</vt:i4>
      </vt:variant>
      <vt:variant>
        <vt:i4>0</vt:i4>
      </vt:variant>
      <vt:variant>
        <vt:i4>5</vt:i4>
      </vt:variant>
      <vt:variant>
        <vt:lpwstr>http://www.ema.europa.eu/docs/en_GB/document_library/Template_or_form/2013/03/WC500139752.doc</vt:lpwstr>
      </vt:variant>
      <vt:variant>
        <vt:lpwstr/>
      </vt:variant>
      <vt:variant>
        <vt:i4>1245197</vt:i4>
      </vt:variant>
      <vt:variant>
        <vt:i4>23</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Eylea, INN-Aflibercept</dc:title>
  <dc:subject>EPAR</dc:subject>
  <dc:creator>CHMP</dc:creator>
  <cp:keywords>Eylea, INN-Aflibercept</cp:keywords>
  <cp:lastModifiedBy>Barbora Slatinska</cp:lastModifiedBy>
  <cp:revision>6</cp:revision>
  <cp:lastPrinted>2012-09-19T12:12:00Z</cp:lastPrinted>
  <dcterms:created xsi:type="dcterms:W3CDTF">2026-09-30T10:56:00Z</dcterms:created>
  <dcterms:modified xsi:type="dcterms:W3CDTF">2026-09-30T12:08:00Z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s">
    <vt:lpwstr/>
  </property>
  <property fmtid="{D5CDD505-2E9C-101B-9397-08002B2CF9AE}" pid="3" name="DM_Creation_Date">
    <vt:lpwstr/>
  </property>
  <property fmtid="{D5CDD505-2E9C-101B-9397-08002B2CF9AE}" pid="4" name="DM_Creator_Name">
    <vt:lpwstr/>
  </property>
  <property fmtid="{D5CDD505-2E9C-101B-9397-08002B2CF9AE}" pid="5" name="DM_emea_bcc">
    <vt:lpwstr/>
  </property>
  <property fmtid="{D5CDD505-2E9C-101B-9397-08002B2CF9AE}" pid="6" name="DM_emea_cc">
    <vt:lpwstr/>
  </property>
  <property fmtid="{D5CDD505-2E9C-101B-9397-08002B2CF9AE}" pid="7" name="DM_emea_doc_category">
    <vt:lpwstr/>
  </property>
  <property fmtid="{D5CDD505-2E9C-101B-9397-08002B2CF9AE}" pid="8" name="DM_emea_doc_lang">
    <vt:lpwstr/>
  </property>
  <property fmtid="{D5CDD505-2E9C-101B-9397-08002B2CF9AE}" pid="9" name="DM_emea_doc_number">
    <vt:lpwstr/>
  </property>
  <property fmtid="{D5CDD505-2E9C-101B-9397-08002B2CF9AE}" pid="10" name="DM_emea_doc_ref_id">
    <vt:lpwstr/>
  </property>
  <property fmtid="{D5CDD505-2E9C-101B-9397-08002B2CF9AE}" pid="11" name="DM_emea_from">
    <vt:lpwstr/>
  </property>
  <property fmtid="{D5CDD505-2E9C-101B-9397-08002B2CF9AE}" pid="12" name="DM_emea_internal_label">
    <vt:lpwstr/>
  </property>
  <property fmtid="{D5CDD505-2E9C-101B-9397-08002B2CF9AE}" pid="13" name="DM_emea_legal_date">
    <vt:lpwstr/>
  </property>
  <property fmtid="{D5CDD505-2E9C-101B-9397-08002B2CF9AE}" pid="14" name="DM_emea_meeting_action">
    <vt:lpwstr/>
  </property>
  <property fmtid="{D5CDD505-2E9C-101B-9397-08002B2CF9AE}" pid="15" name="DM_emea_meeting_flags">
    <vt:lpwstr/>
  </property>
  <property fmtid="{D5CDD505-2E9C-101B-9397-08002B2CF9AE}" pid="16" name="DM_emea_meeting_hyperlink">
    <vt:lpwstr/>
  </property>
  <property fmtid="{D5CDD505-2E9C-101B-9397-08002B2CF9AE}" pid="17" name="DM_emea_meeting_ref">
    <vt:lpwstr/>
  </property>
  <property fmtid="{D5CDD505-2E9C-101B-9397-08002B2CF9AE}" pid="18" name="DM_emea_meeting_status">
    <vt:lpwstr/>
  </property>
  <property fmtid="{D5CDD505-2E9C-101B-9397-08002B2CF9AE}" pid="19" name="DM_emea_meeting_title">
    <vt:lpwstr/>
  </property>
  <property fmtid="{D5CDD505-2E9C-101B-9397-08002B2CF9AE}" pid="20" name="DM_emea_message_subject">
    <vt:lpwstr/>
  </property>
  <property fmtid="{D5CDD505-2E9C-101B-9397-08002B2CF9AE}" pid="21" name="DM_emea_received_date">
    <vt:lpwstr/>
  </property>
  <property fmtid="{D5CDD505-2E9C-101B-9397-08002B2CF9AE}" pid="22" name="DM_emea_resp_body">
    <vt:lpwstr/>
  </property>
  <property fmtid="{D5CDD505-2E9C-101B-9397-08002B2CF9AE}" pid="23" name="DM_emea_revision_label">
    <vt:lpwstr/>
  </property>
  <property fmtid="{D5CDD505-2E9C-101B-9397-08002B2CF9AE}" pid="24" name="DM_emea_sent_date">
    <vt:lpwstr/>
  </property>
  <property fmtid="{D5CDD505-2E9C-101B-9397-08002B2CF9AE}" pid="25" name="DM_emea_to">
    <vt:lpwstr/>
  </property>
  <property fmtid="{D5CDD505-2E9C-101B-9397-08002B2CF9AE}" pid="26" name="DM_emea_year">
    <vt:lpwstr/>
  </property>
  <property fmtid="{D5CDD505-2E9C-101B-9397-08002B2CF9AE}" pid="27" name="DM_Keywords">
    <vt:lpwstr/>
  </property>
  <property fmtid="{D5CDD505-2E9C-101B-9397-08002B2CF9AE}" pid="28" name="DM_Language">
    <vt:lpwstr/>
  </property>
  <property fmtid="{D5CDD505-2E9C-101B-9397-08002B2CF9AE}" pid="29" name="DM_Modifer_Name">
    <vt:lpwstr/>
  </property>
  <property fmtid="{D5CDD505-2E9C-101B-9397-08002B2CF9AE}" pid="30" name="DM_Modified_Date">
    <vt:lpwstr/>
  </property>
  <property fmtid="{D5CDD505-2E9C-101B-9397-08002B2CF9AE}" pid="31" name="DM_Name">
    <vt:lpwstr/>
  </property>
  <property fmtid="{D5CDD505-2E9C-101B-9397-08002B2CF9AE}" pid="32" name="DM_Owner">
    <vt:lpwstr/>
  </property>
  <property fmtid="{D5CDD505-2E9C-101B-9397-08002B2CF9AE}" pid="33" name="DM_Status">
    <vt:lpwstr/>
  </property>
  <property fmtid="{D5CDD505-2E9C-101B-9397-08002B2CF9AE}" pid="34" name="DM_Subject">
    <vt:lpwstr/>
  </property>
  <property fmtid="{D5CDD505-2E9C-101B-9397-08002B2CF9AE}" pid="35" name="DM_Title">
    <vt:lpwstr/>
  </property>
  <property fmtid="{D5CDD505-2E9C-101B-9397-08002B2CF9AE}" pid="36" name="DM_Type">
    <vt:lpwstr/>
  </property>
  <property fmtid="{D5CDD505-2E9C-101B-9397-08002B2CF9AE}" pid="37" name="DM_Version">
    <vt:lpwstr/>
  </property>
  <property fmtid="{D5CDD505-2E9C-101B-9397-08002B2CF9AE}" pid="38" name="DataClassBayerRetention">
    <vt:lpwstr>1;#Short-Term|6d967203-8346-4b9c-90f8-b3828a3fa508</vt:lpwstr>
  </property>
  <property fmtid="{D5CDD505-2E9C-101B-9397-08002B2CF9AE}" pid="39" name="gbbd9102adcd43839cd73b51972a464c">
    <vt:lpwstr>Short-Term|6d967203-8346-4b9c-90f8-b3828a3fa508</vt:lpwstr>
  </property>
  <property fmtid="{D5CDD505-2E9C-101B-9397-08002B2CF9AE}" pid="40" name="ContentTypeId">
    <vt:lpwstr>0x0101007D8F474406F6EE40B5A482F3B0037755</vt:lpwstr>
  </property>
  <property fmtid="{D5CDD505-2E9C-101B-9397-08002B2CF9AE}" pid="41" name="display_urn:schemas-microsoft-com:office:office#Editor">
    <vt:lpwstr>Olga Sipkova</vt:lpwstr>
  </property>
  <property fmtid="{D5CDD505-2E9C-101B-9397-08002B2CF9AE}" pid="42" name="_ExtendedDescription">
    <vt:lpwstr/>
  </property>
  <property fmtid="{D5CDD505-2E9C-101B-9397-08002B2CF9AE}" pid="43" name="display_urn:schemas-microsoft-com:office:office#Author">
    <vt:lpwstr>Olga Sipkova</vt:lpwstr>
  </property>
  <property fmtid="{D5CDD505-2E9C-101B-9397-08002B2CF9AE}" pid="44" name="ComplianceAssetId">
    <vt:lpwstr/>
  </property>
  <property fmtid="{D5CDD505-2E9C-101B-9397-08002B2CF9AE}" pid="45" name="TriggerFlowInfo">
    <vt:lpwstr/>
  </property>
  <property fmtid="{D5CDD505-2E9C-101B-9397-08002B2CF9AE}" pid="46" name="MSIP_Label_7f850223-87a8-40c3-9eb2-432606efca2a_Enabled">
    <vt:lpwstr>true</vt:lpwstr>
  </property>
  <property fmtid="{D5CDD505-2E9C-101B-9397-08002B2CF9AE}" pid="47" name="MSIP_Label_7f850223-87a8-40c3-9eb2-432606efca2a_SetDate">
    <vt:lpwstr>2022-02-28T11:37:07Z</vt:lpwstr>
  </property>
  <property fmtid="{D5CDD505-2E9C-101B-9397-08002B2CF9AE}" pid="48" name="MSIP_Label_7f850223-87a8-40c3-9eb2-432606efca2a_Method">
    <vt:lpwstr>Standard</vt:lpwstr>
  </property>
  <property fmtid="{D5CDD505-2E9C-101B-9397-08002B2CF9AE}" pid="49" name="MSIP_Label_7f850223-87a8-40c3-9eb2-432606efca2a_Name">
    <vt:lpwstr>7f850223-87a8-40c3-9eb2-432606efca2a</vt:lpwstr>
  </property>
  <property fmtid="{D5CDD505-2E9C-101B-9397-08002B2CF9AE}" pid="50" name="MSIP_Label_7f850223-87a8-40c3-9eb2-432606efca2a_SiteId">
    <vt:lpwstr>fcb2b37b-5da0-466b-9b83-0014b67a7c78</vt:lpwstr>
  </property>
  <property fmtid="{D5CDD505-2E9C-101B-9397-08002B2CF9AE}" pid="51" name="MSIP_Label_7f850223-87a8-40c3-9eb2-432606efca2a_ContentBits">
    <vt:lpwstr>0</vt:lpwstr>
  </property>
  <property fmtid="{D5CDD505-2E9C-101B-9397-08002B2CF9AE}" pid="52" name="_dlc_policyId">
    <vt:lpwstr>0x0101|-2126682137</vt:lpwstr>
  </property>
  <property fmtid="{D5CDD505-2E9C-101B-9397-08002B2CF9AE}" pid="53" name="ItemRetentionFormula">
    <vt:lpwstr>&lt;formula id="Bayer SharePoint Retention Policy 2.1" /&gt;</vt:lpwstr>
  </property>
  <property fmtid="{D5CDD505-2E9C-101B-9397-08002B2CF9AE}" pid="54" name="MediaServiceImageTags">
    <vt:lpwstr/>
  </property>
  <property fmtid="{D5CDD505-2E9C-101B-9397-08002B2CF9AE}" pid="55" name="SharedWithUsers">
    <vt:lpwstr/>
  </property>
  <property fmtid="{D5CDD505-2E9C-101B-9397-08002B2CF9AE}" pid="56" name="43b072f0-0f82-4aac-be1e-8abeffc32f66">
    <vt:bool>false</vt:bool>
  </property>
  <property fmtid="{D5CDD505-2E9C-101B-9397-08002B2CF9AE}" pid="57" name="GrammarlyDocumentId">
    <vt:lpwstr>5e1365d5db1538ceed89ca6792f9b52801a983cfa618d4d120b3a8df5397dc5f</vt:lpwstr>
  </property>
  <property fmtid="{D5CDD505-2E9C-101B-9397-08002B2CF9AE}" pid="58" name="docLang">
    <vt:lpwstr>cs</vt:lpwstr>
  </property>
</Properties>
</file>